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3D9" w:rsidRPr="006D2C4F" w:rsidRDefault="00D223D9" w:rsidP="00D223D9">
      <w:pPr>
        <w:jc w:val="center"/>
        <w:rPr>
          <w:rFonts w:ascii="Arial" w:hAnsi="Arial" w:cs="Arial"/>
          <w:sz w:val="32"/>
        </w:rPr>
      </w:pPr>
    </w:p>
    <w:p w:rsidR="00D223D9" w:rsidRDefault="00D223D9" w:rsidP="00D223D9">
      <w:pPr>
        <w:jc w:val="center"/>
        <w:rPr>
          <w:rFonts w:ascii="Arial" w:hAnsi="Arial" w:cs="Arial"/>
          <w:sz w:val="32"/>
        </w:rPr>
      </w:pPr>
    </w:p>
    <w:p w:rsidR="00E64FF5" w:rsidRPr="00392691" w:rsidRDefault="00E64FF5" w:rsidP="00D223D9">
      <w:pPr>
        <w:jc w:val="center"/>
        <w:rPr>
          <w:rFonts w:ascii="Calibri" w:hAnsi="Calibri" w:cs="Calibri"/>
          <w:sz w:val="32"/>
        </w:rPr>
      </w:pPr>
    </w:p>
    <w:p w:rsidR="00E64FF5" w:rsidRPr="00392691" w:rsidRDefault="00E64FF5" w:rsidP="00D223D9">
      <w:pPr>
        <w:jc w:val="center"/>
        <w:rPr>
          <w:rFonts w:ascii="Calibri" w:hAnsi="Calibri" w:cs="Calibri"/>
          <w:sz w:val="32"/>
        </w:rPr>
      </w:pPr>
    </w:p>
    <w:p w:rsidR="00E64FF5" w:rsidRPr="00392691" w:rsidRDefault="00E64FF5" w:rsidP="00D223D9">
      <w:pPr>
        <w:jc w:val="center"/>
        <w:rPr>
          <w:rFonts w:ascii="Calibri" w:hAnsi="Calibri" w:cs="Calibri"/>
          <w:sz w:val="32"/>
        </w:rPr>
      </w:pPr>
    </w:p>
    <w:p w:rsidR="00D223D9" w:rsidRPr="00392691" w:rsidRDefault="00D223D9" w:rsidP="00D223D9">
      <w:pPr>
        <w:jc w:val="center"/>
        <w:rPr>
          <w:rFonts w:ascii="Calibri" w:hAnsi="Calibri" w:cs="Calibri"/>
          <w:sz w:val="32"/>
        </w:rPr>
      </w:pPr>
    </w:p>
    <w:p w:rsidR="00D223D9" w:rsidRPr="00392691" w:rsidRDefault="00D223D9" w:rsidP="00D223D9">
      <w:pPr>
        <w:jc w:val="center"/>
        <w:rPr>
          <w:rFonts w:ascii="Calibri" w:hAnsi="Calibri" w:cs="Calibri"/>
          <w:b/>
          <w:i/>
          <w:sz w:val="32"/>
        </w:rPr>
      </w:pPr>
      <w:r w:rsidRPr="00392691">
        <w:rPr>
          <w:rFonts w:ascii="Calibri" w:hAnsi="Calibri" w:cs="Calibri"/>
          <w:b/>
          <w:i/>
          <w:sz w:val="40"/>
        </w:rPr>
        <w:t>PROJETO</w:t>
      </w:r>
    </w:p>
    <w:p w:rsidR="00D223D9" w:rsidRPr="00392691" w:rsidRDefault="00D223D9" w:rsidP="00D223D9">
      <w:pPr>
        <w:rPr>
          <w:rFonts w:ascii="Calibri" w:hAnsi="Calibri" w:cs="Calibri"/>
          <w:sz w:val="28"/>
        </w:rPr>
      </w:pPr>
    </w:p>
    <w:p w:rsidR="00D223D9" w:rsidRPr="00392691" w:rsidRDefault="00D223D9" w:rsidP="00D223D9">
      <w:pPr>
        <w:rPr>
          <w:rFonts w:ascii="Calibri" w:hAnsi="Calibri" w:cs="Calibri"/>
          <w:sz w:val="28"/>
        </w:rPr>
      </w:pPr>
    </w:p>
    <w:p w:rsidR="000720F2" w:rsidRPr="00392691" w:rsidRDefault="000720F2" w:rsidP="00D223D9">
      <w:pPr>
        <w:rPr>
          <w:rFonts w:ascii="Calibri" w:hAnsi="Calibri" w:cs="Calibri"/>
          <w:sz w:val="28"/>
        </w:rPr>
      </w:pPr>
    </w:p>
    <w:p w:rsidR="00D223D9" w:rsidRPr="00392691" w:rsidRDefault="00D223D9" w:rsidP="00D223D9">
      <w:pPr>
        <w:rPr>
          <w:rFonts w:ascii="Calibri" w:hAnsi="Calibri" w:cs="Calibri"/>
          <w:sz w:val="28"/>
        </w:rPr>
      </w:pPr>
    </w:p>
    <w:p w:rsidR="00D223D9" w:rsidRPr="00392691" w:rsidRDefault="00D223D9" w:rsidP="00D223D9">
      <w:pPr>
        <w:rPr>
          <w:rFonts w:ascii="Calibri" w:hAnsi="Calibri" w:cs="Calibri"/>
          <w:sz w:val="28"/>
        </w:rPr>
      </w:pPr>
    </w:p>
    <w:p w:rsidR="00D223D9" w:rsidRPr="00392691" w:rsidRDefault="000A4B8D" w:rsidP="00D223D9">
      <w:pPr>
        <w:pStyle w:val="Corpodetexto"/>
        <w:spacing w:line="360" w:lineRule="auto"/>
        <w:rPr>
          <w:rFonts w:ascii="Calibri" w:hAnsi="Calibri" w:cs="Calibri"/>
        </w:rPr>
      </w:pPr>
      <w:r w:rsidRPr="00392691">
        <w:rPr>
          <w:rFonts w:ascii="Calibri" w:hAnsi="Calibri" w:cs="Calibri"/>
          <w:b/>
        </w:rPr>
        <w:t xml:space="preserve">MODERNIZAÇÃO </w:t>
      </w:r>
      <w:r w:rsidR="002F39C5" w:rsidRPr="00392691">
        <w:rPr>
          <w:rFonts w:ascii="Calibri" w:hAnsi="Calibri" w:cs="Calibri"/>
          <w:b/>
        </w:rPr>
        <w:t xml:space="preserve">E IMPLANTAÇÃO </w:t>
      </w:r>
      <w:r w:rsidRPr="00392691">
        <w:rPr>
          <w:rFonts w:ascii="Calibri" w:hAnsi="Calibri" w:cs="Calibri"/>
          <w:b/>
        </w:rPr>
        <w:t>D</w:t>
      </w:r>
      <w:r w:rsidR="00D223D9" w:rsidRPr="00392691">
        <w:rPr>
          <w:rFonts w:ascii="Calibri" w:hAnsi="Calibri" w:cs="Calibri"/>
          <w:b/>
        </w:rPr>
        <w:t xml:space="preserve">O SISTEMA DE ILUMINAÇÃO PÚBLICA </w:t>
      </w:r>
      <w:r w:rsidR="000941B7" w:rsidRPr="00392691">
        <w:rPr>
          <w:rFonts w:ascii="Calibri" w:hAnsi="Calibri" w:cs="Calibri"/>
          <w:b/>
        </w:rPr>
        <w:t>EM DIVERSOS LOGRADOUROS</w:t>
      </w:r>
      <w:r w:rsidR="00306DCC">
        <w:rPr>
          <w:rFonts w:ascii="Calibri" w:hAnsi="Calibri" w:cs="Calibri"/>
          <w:b/>
        </w:rPr>
        <w:t xml:space="preserve"> E</w:t>
      </w:r>
      <w:r w:rsidR="00471BA6" w:rsidRPr="00392691">
        <w:rPr>
          <w:rFonts w:ascii="Calibri" w:hAnsi="Calibri" w:cs="Calibri"/>
          <w:b/>
        </w:rPr>
        <w:t xml:space="preserve"> </w:t>
      </w:r>
      <w:r w:rsidR="000720F2" w:rsidRPr="00392691">
        <w:rPr>
          <w:rFonts w:ascii="Calibri" w:hAnsi="Calibri" w:cs="Calibri"/>
          <w:b/>
        </w:rPr>
        <w:t>PRAÇA</w:t>
      </w:r>
      <w:r w:rsidR="0034629B">
        <w:rPr>
          <w:rFonts w:ascii="Calibri" w:hAnsi="Calibri" w:cs="Calibri"/>
          <w:b/>
        </w:rPr>
        <w:t xml:space="preserve"> DA RODOVIÁRIA</w:t>
      </w:r>
      <w:r w:rsidR="00471BA6" w:rsidRPr="00392691">
        <w:rPr>
          <w:rFonts w:ascii="Calibri" w:hAnsi="Calibri" w:cs="Calibri"/>
          <w:b/>
        </w:rPr>
        <w:t>,</w:t>
      </w:r>
      <w:r w:rsidRPr="00392691">
        <w:rPr>
          <w:rFonts w:ascii="Calibri" w:hAnsi="Calibri" w:cs="Calibri"/>
          <w:b/>
        </w:rPr>
        <w:t xml:space="preserve"> </w:t>
      </w:r>
      <w:r w:rsidR="00D223D9" w:rsidRPr="00392691">
        <w:rPr>
          <w:rFonts w:ascii="Calibri" w:hAnsi="Calibri" w:cs="Calibri"/>
          <w:b/>
        </w:rPr>
        <w:t xml:space="preserve">COM INSTALAÇÃO DE </w:t>
      </w:r>
      <w:r w:rsidRPr="00392691">
        <w:rPr>
          <w:rFonts w:ascii="Calibri" w:hAnsi="Calibri" w:cs="Calibri"/>
          <w:b/>
        </w:rPr>
        <w:t>BRAÇOS</w:t>
      </w:r>
      <w:r w:rsidR="0084779E" w:rsidRPr="00392691">
        <w:rPr>
          <w:rFonts w:ascii="Calibri" w:hAnsi="Calibri" w:cs="Calibri"/>
          <w:b/>
        </w:rPr>
        <w:t xml:space="preserve"> LONGOS </w:t>
      </w:r>
      <w:r w:rsidR="000941B7" w:rsidRPr="00392691">
        <w:rPr>
          <w:rFonts w:ascii="Calibri" w:hAnsi="Calibri" w:cs="Calibri"/>
          <w:b/>
        </w:rPr>
        <w:t>EQUIPADOS COM</w:t>
      </w:r>
      <w:r w:rsidRPr="00392691">
        <w:rPr>
          <w:rFonts w:ascii="Calibri" w:hAnsi="Calibri" w:cs="Calibri"/>
          <w:b/>
        </w:rPr>
        <w:t xml:space="preserve"> LUMINÁRIAS LED</w:t>
      </w:r>
      <w:r w:rsidR="000720F2" w:rsidRPr="00392691">
        <w:rPr>
          <w:rFonts w:ascii="Calibri" w:hAnsi="Calibri" w:cs="Calibri"/>
          <w:b/>
        </w:rPr>
        <w:t xml:space="preserve"> NA SEDE E DISTRITO D</w:t>
      </w:r>
      <w:r w:rsidR="00D223D9" w:rsidRPr="00392691">
        <w:rPr>
          <w:rFonts w:ascii="Calibri" w:hAnsi="Calibri" w:cs="Calibri"/>
          <w:b/>
        </w:rPr>
        <w:t xml:space="preserve">O MUNICÍPIO DE </w:t>
      </w:r>
      <w:r w:rsidR="000720F2" w:rsidRPr="00392691">
        <w:rPr>
          <w:rFonts w:ascii="Calibri" w:hAnsi="Calibri" w:cs="Calibri"/>
          <w:b/>
        </w:rPr>
        <w:t>SELVÍRIA</w:t>
      </w:r>
      <w:r w:rsidR="00D223D9" w:rsidRPr="00392691">
        <w:rPr>
          <w:rFonts w:ascii="Calibri" w:hAnsi="Calibri" w:cs="Calibri"/>
          <w:b/>
        </w:rPr>
        <w:t>/MS, DE PROPRIEDADE DA PREFEITURA MUNICIPAL</w:t>
      </w:r>
      <w:r w:rsidR="00D223D9" w:rsidRPr="00392691">
        <w:rPr>
          <w:rFonts w:ascii="Calibri" w:hAnsi="Calibri" w:cs="Calibri"/>
        </w:rPr>
        <w:t>.</w:t>
      </w:r>
    </w:p>
    <w:p w:rsidR="00D223D9" w:rsidRPr="00392691" w:rsidRDefault="00D223D9" w:rsidP="00D223D9">
      <w:pPr>
        <w:rPr>
          <w:rFonts w:ascii="Calibri" w:hAnsi="Calibri" w:cs="Calibri"/>
          <w:sz w:val="28"/>
        </w:rPr>
      </w:pPr>
    </w:p>
    <w:p w:rsidR="00D223D9" w:rsidRPr="00392691" w:rsidRDefault="00D223D9" w:rsidP="00D223D9">
      <w:pPr>
        <w:rPr>
          <w:rFonts w:ascii="Calibri" w:hAnsi="Calibri" w:cs="Calibri"/>
          <w:sz w:val="28"/>
        </w:rPr>
      </w:pPr>
    </w:p>
    <w:p w:rsidR="00D223D9" w:rsidRPr="00392691" w:rsidRDefault="00D223D9" w:rsidP="00D223D9">
      <w:pPr>
        <w:rPr>
          <w:rFonts w:ascii="Calibri" w:hAnsi="Calibri" w:cs="Calibri"/>
          <w:sz w:val="28"/>
        </w:rPr>
      </w:pPr>
    </w:p>
    <w:p w:rsidR="00D223D9" w:rsidRPr="00392691" w:rsidRDefault="00D223D9" w:rsidP="00D223D9">
      <w:pPr>
        <w:rPr>
          <w:rFonts w:ascii="Calibri" w:hAnsi="Calibri" w:cs="Calibri"/>
          <w:sz w:val="28"/>
        </w:rPr>
      </w:pPr>
    </w:p>
    <w:p w:rsidR="00D223D9" w:rsidRPr="00392691" w:rsidRDefault="00D223D9" w:rsidP="00D223D9">
      <w:pPr>
        <w:rPr>
          <w:rFonts w:ascii="Calibri" w:hAnsi="Calibri" w:cs="Calibri"/>
          <w:sz w:val="28"/>
        </w:rPr>
      </w:pPr>
    </w:p>
    <w:p w:rsidR="00D223D9" w:rsidRPr="00392691" w:rsidRDefault="00D223D9" w:rsidP="00D223D9">
      <w:pPr>
        <w:rPr>
          <w:rFonts w:ascii="Calibri" w:hAnsi="Calibri" w:cs="Calibri"/>
          <w:sz w:val="28"/>
        </w:rPr>
      </w:pPr>
    </w:p>
    <w:p w:rsidR="00D223D9" w:rsidRPr="00392691" w:rsidRDefault="00D223D9" w:rsidP="00D223D9">
      <w:pPr>
        <w:rPr>
          <w:rFonts w:ascii="Calibri" w:hAnsi="Calibri" w:cs="Calibri"/>
          <w:sz w:val="28"/>
        </w:rPr>
      </w:pPr>
    </w:p>
    <w:p w:rsidR="00D223D9" w:rsidRPr="00392691" w:rsidRDefault="00D223D9" w:rsidP="00D223D9">
      <w:pPr>
        <w:rPr>
          <w:rFonts w:ascii="Calibri" w:hAnsi="Calibri" w:cs="Calibri"/>
          <w:sz w:val="28"/>
        </w:rPr>
      </w:pPr>
    </w:p>
    <w:p w:rsidR="00D223D9" w:rsidRPr="00392691" w:rsidRDefault="00D223D9" w:rsidP="00D223D9">
      <w:pPr>
        <w:rPr>
          <w:rFonts w:ascii="Calibri" w:hAnsi="Calibri" w:cs="Calibri"/>
          <w:sz w:val="28"/>
        </w:rPr>
      </w:pPr>
    </w:p>
    <w:p w:rsidR="00D223D9" w:rsidRPr="00392691" w:rsidRDefault="00D223D9" w:rsidP="00D223D9">
      <w:pPr>
        <w:rPr>
          <w:rFonts w:ascii="Calibri" w:hAnsi="Calibri" w:cs="Calibri"/>
          <w:sz w:val="28"/>
        </w:rPr>
      </w:pPr>
    </w:p>
    <w:p w:rsidR="00D223D9" w:rsidRPr="00392691" w:rsidRDefault="00D223D9" w:rsidP="00D223D9">
      <w:pPr>
        <w:rPr>
          <w:rFonts w:ascii="Calibri" w:hAnsi="Calibri" w:cs="Calibri"/>
          <w:sz w:val="28"/>
        </w:rPr>
      </w:pPr>
    </w:p>
    <w:p w:rsidR="00D223D9" w:rsidRPr="00392691" w:rsidRDefault="00D223D9" w:rsidP="00D223D9">
      <w:pPr>
        <w:rPr>
          <w:rFonts w:ascii="Calibri" w:hAnsi="Calibri" w:cs="Calibri"/>
          <w:sz w:val="28"/>
        </w:rPr>
      </w:pPr>
    </w:p>
    <w:p w:rsidR="00D223D9" w:rsidRPr="00392691" w:rsidRDefault="00D223D9" w:rsidP="00D223D9">
      <w:pPr>
        <w:rPr>
          <w:rFonts w:ascii="Calibri" w:hAnsi="Calibri" w:cs="Calibri"/>
          <w:sz w:val="28"/>
        </w:rPr>
      </w:pPr>
    </w:p>
    <w:p w:rsidR="00D223D9" w:rsidRPr="00392691" w:rsidRDefault="00D223D9" w:rsidP="00D223D9">
      <w:pPr>
        <w:pStyle w:val="Ttulo2"/>
        <w:spacing w:before="120" w:after="120"/>
        <w:rPr>
          <w:rFonts w:ascii="Calibri" w:hAnsi="Calibri" w:cs="Calibri"/>
        </w:rPr>
      </w:pPr>
    </w:p>
    <w:p w:rsidR="00D223D9" w:rsidRPr="00392691" w:rsidRDefault="00D223D9" w:rsidP="00D223D9">
      <w:pPr>
        <w:pStyle w:val="Ttulo2"/>
        <w:spacing w:before="120" w:after="120"/>
        <w:rPr>
          <w:rFonts w:ascii="Calibri" w:hAnsi="Calibri" w:cs="Calibri"/>
        </w:rPr>
      </w:pPr>
    </w:p>
    <w:p w:rsidR="00D223D9" w:rsidRPr="00392691" w:rsidRDefault="00D223D9" w:rsidP="00D223D9">
      <w:pPr>
        <w:pStyle w:val="Ttulo2"/>
        <w:spacing w:before="120" w:after="120"/>
        <w:rPr>
          <w:rFonts w:ascii="Calibri" w:hAnsi="Calibri" w:cs="Calibri"/>
        </w:rPr>
      </w:pPr>
    </w:p>
    <w:p w:rsidR="00D223D9" w:rsidRPr="00392691" w:rsidRDefault="00D223D9" w:rsidP="00D223D9">
      <w:pPr>
        <w:pStyle w:val="Ttulo2"/>
        <w:tabs>
          <w:tab w:val="left" w:pos="3780"/>
        </w:tabs>
        <w:spacing w:before="120" w:after="120"/>
        <w:jc w:val="center"/>
        <w:rPr>
          <w:rFonts w:ascii="Calibri" w:hAnsi="Calibri" w:cs="Calibri"/>
        </w:rPr>
      </w:pPr>
      <w:r w:rsidRPr="00392691">
        <w:rPr>
          <w:rFonts w:ascii="Calibri" w:hAnsi="Calibri" w:cs="Calibri"/>
        </w:rPr>
        <w:t>A P R E S E N T A Ç Ã O</w:t>
      </w:r>
    </w:p>
    <w:p w:rsidR="00D223D9" w:rsidRPr="00392691" w:rsidRDefault="00D223D9" w:rsidP="00D223D9">
      <w:pPr>
        <w:rPr>
          <w:rFonts w:ascii="Calibri" w:hAnsi="Calibri" w:cs="Calibri"/>
          <w:sz w:val="44"/>
          <w:szCs w:val="44"/>
        </w:rPr>
      </w:pPr>
    </w:p>
    <w:p w:rsidR="00D223D9" w:rsidRPr="00392691" w:rsidRDefault="00D223D9" w:rsidP="00D223D9">
      <w:pPr>
        <w:rPr>
          <w:rFonts w:ascii="Calibri" w:hAnsi="Calibri" w:cs="Calibri"/>
          <w:sz w:val="28"/>
        </w:rPr>
      </w:pPr>
    </w:p>
    <w:p w:rsidR="000720F2" w:rsidRPr="00392691" w:rsidRDefault="000720F2" w:rsidP="00D223D9">
      <w:pPr>
        <w:rPr>
          <w:rFonts w:ascii="Calibri" w:hAnsi="Calibri" w:cs="Calibri"/>
          <w:sz w:val="28"/>
        </w:rPr>
      </w:pPr>
    </w:p>
    <w:p w:rsidR="00D223D9" w:rsidRPr="00392691" w:rsidRDefault="00D223D9" w:rsidP="00D223D9">
      <w:pPr>
        <w:rPr>
          <w:rFonts w:ascii="Calibri" w:hAnsi="Calibri" w:cs="Calibri"/>
          <w:sz w:val="28"/>
        </w:rPr>
      </w:pPr>
    </w:p>
    <w:p w:rsidR="00D223D9" w:rsidRPr="00392691" w:rsidRDefault="00D223D9" w:rsidP="00D223D9">
      <w:pPr>
        <w:rPr>
          <w:rFonts w:ascii="Calibri" w:hAnsi="Calibri" w:cs="Calibri"/>
          <w:b/>
          <w:bCs/>
          <w:sz w:val="28"/>
        </w:rPr>
      </w:pPr>
      <w:r w:rsidRPr="00392691">
        <w:rPr>
          <w:rFonts w:ascii="Calibri" w:hAnsi="Calibri" w:cs="Calibri"/>
          <w:b/>
          <w:bCs/>
          <w:sz w:val="28"/>
        </w:rPr>
        <w:t>1 - OBJETIVO</w:t>
      </w:r>
    </w:p>
    <w:p w:rsidR="00D223D9" w:rsidRPr="00392691" w:rsidRDefault="00D223D9" w:rsidP="00D223D9">
      <w:pPr>
        <w:rPr>
          <w:rFonts w:ascii="Calibri" w:hAnsi="Calibri" w:cs="Calibri"/>
          <w:b/>
          <w:bCs/>
          <w:sz w:val="28"/>
        </w:rPr>
      </w:pPr>
    </w:p>
    <w:p w:rsidR="00D223D9" w:rsidRPr="00392691" w:rsidRDefault="00D223D9" w:rsidP="00D223D9">
      <w:pPr>
        <w:rPr>
          <w:rFonts w:ascii="Calibri" w:hAnsi="Calibri" w:cs="Calibri"/>
          <w:b/>
          <w:bCs/>
          <w:sz w:val="28"/>
        </w:rPr>
      </w:pPr>
      <w:r w:rsidRPr="00392691">
        <w:rPr>
          <w:rFonts w:ascii="Calibri" w:hAnsi="Calibri" w:cs="Calibri"/>
          <w:b/>
          <w:bCs/>
          <w:sz w:val="28"/>
        </w:rPr>
        <w:t xml:space="preserve">2 </w:t>
      </w:r>
      <w:r w:rsidR="00E64FF5" w:rsidRPr="00392691">
        <w:rPr>
          <w:rFonts w:ascii="Calibri" w:hAnsi="Calibri" w:cs="Calibri"/>
          <w:b/>
          <w:bCs/>
          <w:sz w:val="28"/>
        </w:rPr>
        <w:t xml:space="preserve">- </w:t>
      </w:r>
      <w:r w:rsidRPr="00392691">
        <w:rPr>
          <w:rFonts w:ascii="Calibri" w:hAnsi="Calibri" w:cs="Calibri"/>
          <w:b/>
          <w:bCs/>
          <w:sz w:val="28"/>
        </w:rPr>
        <w:t>CARACTERÍSTICAS</w:t>
      </w:r>
    </w:p>
    <w:p w:rsidR="00D223D9" w:rsidRPr="00392691" w:rsidRDefault="00D223D9" w:rsidP="00D223D9">
      <w:pPr>
        <w:rPr>
          <w:rFonts w:ascii="Calibri" w:hAnsi="Calibri" w:cs="Calibri"/>
          <w:b/>
          <w:bCs/>
          <w:sz w:val="28"/>
        </w:rPr>
      </w:pPr>
    </w:p>
    <w:p w:rsidR="00D223D9" w:rsidRPr="00392691" w:rsidRDefault="00D223D9" w:rsidP="00D223D9">
      <w:pPr>
        <w:rPr>
          <w:rFonts w:ascii="Calibri" w:hAnsi="Calibri" w:cs="Calibri"/>
          <w:b/>
          <w:bCs/>
          <w:sz w:val="28"/>
        </w:rPr>
      </w:pPr>
      <w:r w:rsidRPr="00392691">
        <w:rPr>
          <w:rFonts w:ascii="Calibri" w:hAnsi="Calibri" w:cs="Calibri"/>
          <w:b/>
          <w:bCs/>
          <w:sz w:val="28"/>
        </w:rPr>
        <w:t>3 - ALIMENTAÇÃO</w:t>
      </w:r>
    </w:p>
    <w:p w:rsidR="00D223D9" w:rsidRPr="00392691" w:rsidRDefault="00D223D9" w:rsidP="00D223D9">
      <w:pPr>
        <w:rPr>
          <w:rFonts w:ascii="Calibri" w:hAnsi="Calibri" w:cs="Calibri"/>
          <w:b/>
          <w:bCs/>
          <w:sz w:val="28"/>
        </w:rPr>
      </w:pPr>
    </w:p>
    <w:p w:rsidR="00D223D9" w:rsidRPr="00392691" w:rsidRDefault="00D223D9" w:rsidP="00D223D9">
      <w:pPr>
        <w:rPr>
          <w:rFonts w:ascii="Calibri" w:hAnsi="Calibri" w:cs="Calibri"/>
          <w:b/>
          <w:bCs/>
          <w:sz w:val="28"/>
        </w:rPr>
      </w:pPr>
      <w:r w:rsidRPr="00392691">
        <w:rPr>
          <w:rFonts w:ascii="Calibri" w:hAnsi="Calibri" w:cs="Calibri"/>
          <w:b/>
          <w:bCs/>
          <w:sz w:val="28"/>
        </w:rPr>
        <w:t>4 - RELAÇÃO DE CARGAS</w:t>
      </w:r>
    </w:p>
    <w:p w:rsidR="00D223D9" w:rsidRPr="00392691" w:rsidRDefault="00D223D9" w:rsidP="00D223D9">
      <w:pPr>
        <w:rPr>
          <w:rFonts w:ascii="Calibri" w:hAnsi="Calibri" w:cs="Calibri"/>
          <w:b/>
          <w:bCs/>
          <w:sz w:val="28"/>
        </w:rPr>
      </w:pPr>
    </w:p>
    <w:p w:rsidR="00D223D9" w:rsidRPr="00392691" w:rsidRDefault="00E64FF5" w:rsidP="00D223D9">
      <w:pPr>
        <w:rPr>
          <w:rFonts w:ascii="Calibri" w:hAnsi="Calibri" w:cs="Calibri"/>
          <w:b/>
          <w:bCs/>
          <w:sz w:val="28"/>
        </w:rPr>
      </w:pPr>
      <w:r w:rsidRPr="00392691">
        <w:rPr>
          <w:rFonts w:ascii="Calibri" w:hAnsi="Calibri" w:cs="Calibri"/>
          <w:b/>
          <w:bCs/>
          <w:sz w:val="28"/>
        </w:rPr>
        <w:t>5</w:t>
      </w:r>
      <w:r w:rsidR="00D223D9" w:rsidRPr="00392691">
        <w:rPr>
          <w:rFonts w:ascii="Calibri" w:hAnsi="Calibri" w:cs="Calibri"/>
          <w:b/>
          <w:bCs/>
          <w:sz w:val="28"/>
        </w:rPr>
        <w:t xml:space="preserve"> </w:t>
      </w:r>
      <w:r w:rsidRPr="00392691">
        <w:rPr>
          <w:rFonts w:ascii="Calibri" w:hAnsi="Calibri" w:cs="Calibri"/>
          <w:b/>
          <w:bCs/>
          <w:sz w:val="28"/>
        </w:rPr>
        <w:t xml:space="preserve">- </w:t>
      </w:r>
      <w:r w:rsidR="00D223D9" w:rsidRPr="00392691">
        <w:rPr>
          <w:rFonts w:ascii="Calibri" w:hAnsi="Calibri" w:cs="Calibri"/>
          <w:b/>
          <w:bCs/>
          <w:sz w:val="28"/>
        </w:rPr>
        <w:t>PLANILHA ORÇAMENTÁRIA</w:t>
      </w:r>
    </w:p>
    <w:p w:rsidR="00D223D9" w:rsidRPr="00392691" w:rsidRDefault="00D223D9" w:rsidP="00D223D9">
      <w:pPr>
        <w:rPr>
          <w:rFonts w:ascii="Calibri" w:hAnsi="Calibri" w:cs="Calibri"/>
          <w:b/>
          <w:bCs/>
          <w:sz w:val="28"/>
        </w:rPr>
      </w:pPr>
    </w:p>
    <w:p w:rsidR="00D223D9" w:rsidRPr="00392691" w:rsidRDefault="00E64FF5" w:rsidP="00D223D9">
      <w:pPr>
        <w:rPr>
          <w:rFonts w:ascii="Calibri" w:hAnsi="Calibri" w:cs="Calibri"/>
          <w:b/>
          <w:bCs/>
          <w:sz w:val="28"/>
        </w:rPr>
      </w:pPr>
      <w:r w:rsidRPr="00392691">
        <w:rPr>
          <w:rFonts w:ascii="Calibri" w:hAnsi="Calibri" w:cs="Calibri"/>
          <w:b/>
          <w:bCs/>
          <w:sz w:val="28"/>
        </w:rPr>
        <w:t>6</w:t>
      </w:r>
      <w:r w:rsidR="00D223D9" w:rsidRPr="00392691">
        <w:rPr>
          <w:rFonts w:ascii="Calibri" w:hAnsi="Calibri" w:cs="Calibri"/>
          <w:b/>
          <w:bCs/>
          <w:sz w:val="28"/>
        </w:rPr>
        <w:t xml:space="preserve"> - COMPOSIÇÃO DE PREÇOS UNITÁRIOS</w:t>
      </w:r>
    </w:p>
    <w:p w:rsidR="00D223D9" w:rsidRPr="00392691" w:rsidRDefault="00D223D9" w:rsidP="00D223D9">
      <w:pPr>
        <w:rPr>
          <w:rFonts w:ascii="Calibri" w:hAnsi="Calibri" w:cs="Calibri"/>
          <w:b/>
          <w:bCs/>
          <w:sz w:val="28"/>
        </w:rPr>
      </w:pPr>
    </w:p>
    <w:p w:rsidR="00D223D9" w:rsidRPr="00392691" w:rsidRDefault="00E64FF5" w:rsidP="00D223D9">
      <w:pPr>
        <w:rPr>
          <w:rFonts w:ascii="Calibri" w:hAnsi="Calibri" w:cs="Calibri"/>
          <w:b/>
          <w:bCs/>
          <w:sz w:val="28"/>
        </w:rPr>
      </w:pPr>
      <w:r w:rsidRPr="00392691">
        <w:rPr>
          <w:rFonts w:ascii="Calibri" w:hAnsi="Calibri" w:cs="Calibri"/>
          <w:b/>
          <w:bCs/>
          <w:sz w:val="28"/>
        </w:rPr>
        <w:t>7</w:t>
      </w:r>
      <w:r w:rsidR="00D223D9" w:rsidRPr="00392691">
        <w:rPr>
          <w:rFonts w:ascii="Calibri" w:hAnsi="Calibri" w:cs="Calibri"/>
          <w:b/>
          <w:bCs/>
          <w:sz w:val="28"/>
        </w:rPr>
        <w:t xml:space="preserve"> - COMPOSIÇÃO DO BDI</w:t>
      </w:r>
    </w:p>
    <w:p w:rsidR="00D223D9" w:rsidRPr="00392691" w:rsidRDefault="00D223D9" w:rsidP="00D223D9">
      <w:pPr>
        <w:rPr>
          <w:rFonts w:ascii="Calibri" w:hAnsi="Calibri" w:cs="Calibri"/>
          <w:b/>
          <w:bCs/>
          <w:sz w:val="28"/>
        </w:rPr>
      </w:pPr>
    </w:p>
    <w:p w:rsidR="00D223D9" w:rsidRPr="00392691" w:rsidRDefault="00E64FF5" w:rsidP="00D223D9">
      <w:pPr>
        <w:rPr>
          <w:rFonts w:ascii="Calibri" w:hAnsi="Calibri" w:cs="Calibri"/>
          <w:b/>
          <w:bCs/>
          <w:sz w:val="28"/>
        </w:rPr>
      </w:pPr>
      <w:r w:rsidRPr="00392691">
        <w:rPr>
          <w:rFonts w:ascii="Calibri" w:hAnsi="Calibri" w:cs="Calibri"/>
          <w:b/>
          <w:bCs/>
          <w:sz w:val="28"/>
        </w:rPr>
        <w:t xml:space="preserve">8 </w:t>
      </w:r>
      <w:r w:rsidR="00D223D9" w:rsidRPr="00392691">
        <w:rPr>
          <w:rFonts w:ascii="Calibri" w:hAnsi="Calibri" w:cs="Calibri"/>
          <w:b/>
          <w:bCs/>
          <w:sz w:val="28"/>
        </w:rPr>
        <w:t>- DESENHO DO PROJETO</w:t>
      </w:r>
    </w:p>
    <w:p w:rsidR="00D223D9" w:rsidRDefault="00D223D9" w:rsidP="00D223D9">
      <w:pPr>
        <w:rPr>
          <w:rFonts w:ascii="Calibri" w:hAnsi="Calibri" w:cs="Calibri"/>
          <w:b/>
          <w:bCs/>
          <w:sz w:val="28"/>
        </w:rPr>
      </w:pPr>
    </w:p>
    <w:p w:rsidR="00D5201C" w:rsidRPr="00392691" w:rsidRDefault="00D5201C" w:rsidP="00D223D9">
      <w:pPr>
        <w:rPr>
          <w:rFonts w:ascii="Calibri" w:hAnsi="Calibri" w:cs="Calibri"/>
          <w:b/>
          <w:bCs/>
          <w:sz w:val="28"/>
        </w:rPr>
      </w:pPr>
    </w:p>
    <w:p w:rsidR="00D223D9" w:rsidRPr="00392691" w:rsidRDefault="00D223D9" w:rsidP="00D223D9">
      <w:pPr>
        <w:rPr>
          <w:rFonts w:ascii="Calibri" w:hAnsi="Calibri" w:cs="Calibri"/>
          <w:b/>
          <w:i/>
          <w:sz w:val="32"/>
        </w:rPr>
      </w:pPr>
    </w:p>
    <w:p w:rsidR="00D223D9" w:rsidRPr="00392691" w:rsidRDefault="00D223D9" w:rsidP="00D223D9">
      <w:pPr>
        <w:rPr>
          <w:rFonts w:ascii="Calibri" w:hAnsi="Calibri" w:cs="Calibri"/>
          <w:sz w:val="28"/>
        </w:rPr>
      </w:pPr>
    </w:p>
    <w:p w:rsidR="00D223D9" w:rsidRPr="00392691" w:rsidRDefault="00D223D9" w:rsidP="00D223D9">
      <w:pPr>
        <w:rPr>
          <w:rFonts w:ascii="Calibri" w:hAnsi="Calibri" w:cs="Calibri"/>
          <w:b/>
          <w:i/>
          <w:sz w:val="32"/>
        </w:rPr>
      </w:pPr>
    </w:p>
    <w:p w:rsidR="00D223D9" w:rsidRPr="00392691" w:rsidRDefault="00D223D9" w:rsidP="00D223D9">
      <w:pPr>
        <w:rPr>
          <w:rFonts w:ascii="Calibri" w:hAnsi="Calibri" w:cs="Calibri"/>
          <w:sz w:val="28"/>
        </w:rPr>
      </w:pPr>
    </w:p>
    <w:p w:rsidR="00E64FF5" w:rsidRPr="00392691" w:rsidRDefault="00E64FF5" w:rsidP="00D223D9">
      <w:pPr>
        <w:rPr>
          <w:rFonts w:ascii="Calibri" w:hAnsi="Calibri" w:cs="Calibri"/>
          <w:sz w:val="28"/>
        </w:rPr>
      </w:pPr>
    </w:p>
    <w:p w:rsidR="00E64FF5" w:rsidRPr="00392691" w:rsidRDefault="00E64FF5" w:rsidP="00D223D9">
      <w:pPr>
        <w:rPr>
          <w:rFonts w:ascii="Calibri" w:hAnsi="Calibri" w:cs="Calibri"/>
          <w:sz w:val="28"/>
        </w:rPr>
      </w:pPr>
    </w:p>
    <w:p w:rsidR="00E64FF5" w:rsidRPr="00392691" w:rsidRDefault="00E64FF5" w:rsidP="00D223D9">
      <w:pPr>
        <w:rPr>
          <w:rFonts w:ascii="Calibri" w:hAnsi="Calibri" w:cs="Calibri"/>
          <w:sz w:val="28"/>
        </w:rPr>
      </w:pPr>
    </w:p>
    <w:p w:rsidR="00E64FF5" w:rsidRPr="00392691" w:rsidRDefault="00E64FF5" w:rsidP="00D223D9">
      <w:pPr>
        <w:rPr>
          <w:rFonts w:ascii="Calibri" w:hAnsi="Calibri" w:cs="Calibri"/>
          <w:sz w:val="28"/>
        </w:rPr>
      </w:pPr>
    </w:p>
    <w:p w:rsidR="00E64FF5" w:rsidRPr="00392691" w:rsidRDefault="00E64FF5" w:rsidP="00D223D9">
      <w:pPr>
        <w:rPr>
          <w:rFonts w:ascii="Calibri" w:hAnsi="Calibri" w:cs="Calibri"/>
          <w:sz w:val="28"/>
        </w:rPr>
      </w:pPr>
    </w:p>
    <w:p w:rsidR="000720F2" w:rsidRPr="00392691" w:rsidRDefault="000720F2" w:rsidP="00D223D9">
      <w:pPr>
        <w:rPr>
          <w:rFonts w:ascii="Calibri" w:hAnsi="Calibri" w:cs="Calibri"/>
          <w:sz w:val="28"/>
        </w:rPr>
      </w:pPr>
    </w:p>
    <w:p w:rsidR="000720F2" w:rsidRPr="00392691" w:rsidRDefault="000720F2" w:rsidP="00D223D9">
      <w:pPr>
        <w:rPr>
          <w:rFonts w:ascii="Calibri" w:hAnsi="Calibri" w:cs="Calibri"/>
          <w:sz w:val="28"/>
        </w:rPr>
      </w:pPr>
    </w:p>
    <w:p w:rsidR="00E64FF5" w:rsidRPr="00392691" w:rsidRDefault="00E64FF5" w:rsidP="00D223D9">
      <w:pPr>
        <w:rPr>
          <w:rFonts w:ascii="Calibri" w:hAnsi="Calibri" w:cs="Calibri"/>
          <w:sz w:val="28"/>
        </w:rPr>
      </w:pPr>
    </w:p>
    <w:p w:rsidR="00D223D9" w:rsidRPr="00392691" w:rsidRDefault="00D223D9" w:rsidP="00D223D9">
      <w:pPr>
        <w:pStyle w:val="Ttulo2"/>
        <w:rPr>
          <w:rFonts w:ascii="Calibri" w:hAnsi="Calibri" w:cs="Calibri"/>
        </w:rPr>
      </w:pPr>
      <w:r w:rsidRPr="00392691">
        <w:rPr>
          <w:rFonts w:ascii="Calibri" w:hAnsi="Calibri" w:cs="Calibri"/>
        </w:rPr>
        <w:lastRenderedPageBreak/>
        <w:t>MEMORIAL DESCRITIVO</w:t>
      </w:r>
      <w:bookmarkStart w:id="0" w:name="_GoBack"/>
      <w:bookmarkEnd w:id="0"/>
    </w:p>
    <w:p w:rsidR="00D223D9" w:rsidRPr="00392691" w:rsidRDefault="00D223D9" w:rsidP="00D223D9">
      <w:pPr>
        <w:jc w:val="both"/>
        <w:rPr>
          <w:rFonts w:ascii="Calibri" w:hAnsi="Calibri" w:cs="Calibri"/>
          <w:b/>
          <w:i/>
        </w:rPr>
      </w:pPr>
    </w:p>
    <w:p w:rsidR="00D223D9" w:rsidRPr="00392691" w:rsidRDefault="00D223D9" w:rsidP="00D223D9">
      <w:pPr>
        <w:jc w:val="both"/>
        <w:rPr>
          <w:rFonts w:ascii="Calibri" w:hAnsi="Calibri" w:cs="Calibri"/>
          <w:b/>
          <w:iCs/>
          <w:sz w:val="22"/>
          <w:szCs w:val="22"/>
        </w:rPr>
      </w:pPr>
      <w:r w:rsidRPr="00392691">
        <w:rPr>
          <w:rFonts w:ascii="Calibri" w:hAnsi="Calibri" w:cs="Calibri"/>
          <w:b/>
          <w:iCs/>
          <w:sz w:val="22"/>
          <w:szCs w:val="22"/>
        </w:rPr>
        <w:t>1 - OBJETIVO</w:t>
      </w:r>
    </w:p>
    <w:p w:rsidR="00D223D9" w:rsidRPr="00392691" w:rsidRDefault="00D223D9" w:rsidP="00D223D9">
      <w:pPr>
        <w:pStyle w:val="Recuodecorpodetexto2"/>
        <w:rPr>
          <w:rFonts w:ascii="Calibri" w:hAnsi="Calibri" w:cs="Calibri"/>
          <w:sz w:val="22"/>
          <w:szCs w:val="22"/>
        </w:rPr>
      </w:pPr>
    </w:p>
    <w:p w:rsidR="00D223D9" w:rsidRPr="00392691" w:rsidRDefault="00D223D9" w:rsidP="00D223D9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O objetivo do presente projeto elétrico é </w:t>
      </w:r>
      <w:r w:rsidR="005E01D3" w:rsidRPr="00392691">
        <w:rPr>
          <w:rFonts w:ascii="Calibri" w:hAnsi="Calibri" w:cs="Calibri"/>
          <w:sz w:val="22"/>
          <w:szCs w:val="22"/>
        </w:rPr>
        <w:t>substituiç</w:t>
      </w:r>
      <w:r w:rsidR="00AB7AF8" w:rsidRPr="00392691">
        <w:rPr>
          <w:rFonts w:ascii="Calibri" w:hAnsi="Calibri" w:cs="Calibri"/>
          <w:sz w:val="22"/>
          <w:szCs w:val="22"/>
        </w:rPr>
        <w:t>ões</w:t>
      </w:r>
      <w:r w:rsidR="005E01D3" w:rsidRPr="00392691">
        <w:rPr>
          <w:rFonts w:ascii="Calibri" w:hAnsi="Calibri" w:cs="Calibri"/>
          <w:sz w:val="22"/>
          <w:szCs w:val="22"/>
        </w:rPr>
        <w:t xml:space="preserve"> dos conjuntos de luminárias com lâmpadas vapor </w:t>
      </w:r>
      <w:r w:rsidR="005673EC" w:rsidRPr="00392691">
        <w:rPr>
          <w:rFonts w:ascii="Calibri" w:hAnsi="Calibri" w:cs="Calibri"/>
          <w:sz w:val="22"/>
          <w:szCs w:val="22"/>
        </w:rPr>
        <w:t>sódio</w:t>
      </w:r>
      <w:r w:rsidR="00471BA6" w:rsidRPr="00392691">
        <w:rPr>
          <w:rFonts w:ascii="Calibri" w:hAnsi="Calibri" w:cs="Calibri"/>
          <w:sz w:val="22"/>
          <w:szCs w:val="22"/>
        </w:rPr>
        <w:t>/metálica</w:t>
      </w:r>
      <w:r w:rsidR="005E01D3" w:rsidRPr="00392691">
        <w:rPr>
          <w:rFonts w:ascii="Calibri" w:hAnsi="Calibri" w:cs="Calibri"/>
          <w:sz w:val="22"/>
          <w:szCs w:val="22"/>
        </w:rPr>
        <w:t xml:space="preserve"> de </w:t>
      </w:r>
      <w:r w:rsidR="00471BA6" w:rsidRPr="00392691">
        <w:rPr>
          <w:rFonts w:ascii="Calibri" w:hAnsi="Calibri" w:cs="Calibri"/>
          <w:sz w:val="22"/>
          <w:szCs w:val="22"/>
        </w:rPr>
        <w:t>70,</w:t>
      </w:r>
      <w:r w:rsidR="000941B7" w:rsidRPr="00392691">
        <w:rPr>
          <w:rFonts w:ascii="Calibri" w:hAnsi="Calibri" w:cs="Calibri"/>
          <w:sz w:val="22"/>
          <w:szCs w:val="22"/>
        </w:rPr>
        <w:t xml:space="preserve"> </w:t>
      </w:r>
      <w:r w:rsidR="005E01D3" w:rsidRPr="00392691">
        <w:rPr>
          <w:rFonts w:ascii="Calibri" w:hAnsi="Calibri" w:cs="Calibri"/>
          <w:sz w:val="22"/>
          <w:szCs w:val="22"/>
        </w:rPr>
        <w:t xml:space="preserve">250W e acessórios, por luminárias de alta eficiência com tecnologia LED de </w:t>
      </w:r>
      <w:r w:rsidR="00FD5303">
        <w:rPr>
          <w:rFonts w:ascii="Calibri" w:hAnsi="Calibri" w:cs="Calibri"/>
          <w:sz w:val="22"/>
          <w:szCs w:val="22"/>
        </w:rPr>
        <w:t>5</w:t>
      </w:r>
      <w:r w:rsidR="000720F2" w:rsidRPr="00392691">
        <w:rPr>
          <w:rFonts w:ascii="Calibri" w:hAnsi="Calibri" w:cs="Calibri"/>
          <w:sz w:val="22"/>
          <w:szCs w:val="22"/>
        </w:rPr>
        <w:t>0, 100,</w:t>
      </w:r>
      <w:r w:rsidR="0084779E" w:rsidRPr="00392691">
        <w:rPr>
          <w:rFonts w:ascii="Calibri" w:hAnsi="Calibri" w:cs="Calibri"/>
          <w:sz w:val="22"/>
          <w:szCs w:val="22"/>
        </w:rPr>
        <w:t xml:space="preserve"> 150</w:t>
      </w:r>
      <w:r w:rsidR="000720F2" w:rsidRPr="00392691">
        <w:rPr>
          <w:rFonts w:ascii="Calibri" w:hAnsi="Calibri" w:cs="Calibri"/>
          <w:sz w:val="22"/>
          <w:szCs w:val="22"/>
        </w:rPr>
        <w:t xml:space="preserve"> E 180</w:t>
      </w:r>
      <w:r w:rsidR="005E01D3" w:rsidRPr="00392691">
        <w:rPr>
          <w:rFonts w:ascii="Calibri" w:hAnsi="Calibri" w:cs="Calibri"/>
          <w:sz w:val="22"/>
          <w:szCs w:val="22"/>
        </w:rPr>
        <w:t xml:space="preserve">W, melhorando o conforto visual </w:t>
      </w:r>
      <w:r w:rsidR="0084779E" w:rsidRPr="00392691">
        <w:rPr>
          <w:rFonts w:ascii="Calibri" w:hAnsi="Calibri" w:cs="Calibri"/>
          <w:sz w:val="22"/>
          <w:szCs w:val="22"/>
        </w:rPr>
        <w:t>das pessoas que venham t</w:t>
      </w:r>
      <w:r w:rsidR="000720F2" w:rsidRPr="00392691">
        <w:rPr>
          <w:rFonts w:ascii="Calibri" w:hAnsi="Calibri" w:cs="Calibri"/>
          <w:sz w:val="22"/>
          <w:szCs w:val="22"/>
        </w:rPr>
        <w:t>rafegar nos logradouros e</w:t>
      </w:r>
      <w:r w:rsidR="0034629B">
        <w:rPr>
          <w:rFonts w:ascii="Calibri" w:hAnsi="Calibri" w:cs="Calibri"/>
          <w:sz w:val="22"/>
          <w:szCs w:val="22"/>
        </w:rPr>
        <w:t xml:space="preserve"> na</w:t>
      </w:r>
      <w:r w:rsidR="000720F2" w:rsidRPr="00392691">
        <w:rPr>
          <w:rFonts w:ascii="Calibri" w:hAnsi="Calibri" w:cs="Calibri"/>
          <w:sz w:val="22"/>
          <w:szCs w:val="22"/>
        </w:rPr>
        <w:t xml:space="preserve"> praça</w:t>
      </w:r>
      <w:r w:rsidR="0034629B">
        <w:rPr>
          <w:rFonts w:ascii="Calibri" w:hAnsi="Calibri" w:cs="Calibri"/>
          <w:sz w:val="22"/>
          <w:szCs w:val="22"/>
        </w:rPr>
        <w:t xml:space="preserve"> da rodoviária</w:t>
      </w:r>
      <w:r w:rsidR="005E01D3" w:rsidRPr="00392691">
        <w:rPr>
          <w:rFonts w:ascii="Calibri" w:hAnsi="Calibri" w:cs="Calibri"/>
          <w:sz w:val="22"/>
          <w:szCs w:val="22"/>
        </w:rPr>
        <w:t xml:space="preserve">. Além disso </w:t>
      </w:r>
      <w:r w:rsidR="0084779E" w:rsidRPr="00392691">
        <w:rPr>
          <w:rFonts w:ascii="Calibri" w:hAnsi="Calibri" w:cs="Calibri"/>
          <w:sz w:val="22"/>
          <w:szCs w:val="22"/>
        </w:rPr>
        <w:t>irá proporcion</w:t>
      </w:r>
      <w:r w:rsidR="005E01D3" w:rsidRPr="00392691">
        <w:rPr>
          <w:rFonts w:ascii="Calibri" w:hAnsi="Calibri" w:cs="Calibri"/>
          <w:sz w:val="22"/>
          <w:szCs w:val="22"/>
        </w:rPr>
        <w:t xml:space="preserve">ar a redução </w:t>
      </w:r>
      <w:r w:rsidR="0084779E" w:rsidRPr="00392691">
        <w:rPr>
          <w:rFonts w:ascii="Calibri" w:hAnsi="Calibri" w:cs="Calibri"/>
          <w:sz w:val="22"/>
          <w:szCs w:val="22"/>
        </w:rPr>
        <w:t>n</w:t>
      </w:r>
      <w:r w:rsidR="005E01D3" w:rsidRPr="00392691">
        <w:rPr>
          <w:rFonts w:ascii="Calibri" w:hAnsi="Calibri" w:cs="Calibri"/>
          <w:sz w:val="22"/>
          <w:szCs w:val="22"/>
        </w:rPr>
        <w:t>o consumo de energia elétrica</w:t>
      </w:r>
      <w:r w:rsidR="00E41CA2" w:rsidRPr="00392691">
        <w:rPr>
          <w:rFonts w:ascii="Calibri" w:hAnsi="Calibri" w:cs="Calibri"/>
          <w:sz w:val="22"/>
          <w:szCs w:val="22"/>
        </w:rPr>
        <w:t xml:space="preserve"> e </w:t>
      </w:r>
      <w:r w:rsidR="005E01D3" w:rsidRPr="00392691">
        <w:rPr>
          <w:rFonts w:ascii="Calibri" w:hAnsi="Calibri" w:cs="Calibri"/>
          <w:sz w:val="22"/>
          <w:szCs w:val="22"/>
        </w:rPr>
        <w:t>a melhor</w:t>
      </w:r>
      <w:r w:rsidR="00E41CA2" w:rsidRPr="00392691">
        <w:rPr>
          <w:rFonts w:ascii="Calibri" w:hAnsi="Calibri" w:cs="Calibri"/>
          <w:sz w:val="22"/>
          <w:szCs w:val="22"/>
        </w:rPr>
        <w:t>a na</w:t>
      </w:r>
      <w:r w:rsidR="005E01D3" w:rsidRPr="00392691">
        <w:rPr>
          <w:rFonts w:ascii="Calibri" w:hAnsi="Calibri" w:cs="Calibri"/>
          <w:sz w:val="22"/>
          <w:szCs w:val="22"/>
        </w:rPr>
        <w:t xml:space="preserve"> u</w:t>
      </w:r>
      <w:r w:rsidR="00E41CA2" w:rsidRPr="00392691">
        <w:rPr>
          <w:rFonts w:ascii="Calibri" w:hAnsi="Calibri" w:cs="Calibri"/>
          <w:sz w:val="22"/>
          <w:szCs w:val="22"/>
        </w:rPr>
        <w:t xml:space="preserve">niformidade do fluxo luminoso bem como a capacidade da fidelidade da reprodução das cores dos objetos e ainda a redução da manutenção dos equipamentos, </w:t>
      </w:r>
      <w:r w:rsidR="0084779E" w:rsidRPr="00392691">
        <w:rPr>
          <w:rFonts w:ascii="Calibri" w:hAnsi="Calibri" w:cs="Calibri"/>
          <w:sz w:val="22"/>
          <w:szCs w:val="22"/>
        </w:rPr>
        <w:t>garantido</w:t>
      </w:r>
      <w:r w:rsidR="00E41CA2" w:rsidRPr="00392691">
        <w:rPr>
          <w:rFonts w:ascii="Calibri" w:hAnsi="Calibri" w:cs="Calibri"/>
          <w:sz w:val="22"/>
          <w:szCs w:val="22"/>
        </w:rPr>
        <w:t xml:space="preserve"> pelos fabricantes dos equipamentos por no mínimo 5 anos por defeito de fabricação e o desvanecimento </w:t>
      </w:r>
      <w:r w:rsidR="0084779E" w:rsidRPr="00392691">
        <w:rPr>
          <w:rFonts w:ascii="Calibri" w:hAnsi="Calibri" w:cs="Calibri"/>
          <w:sz w:val="22"/>
          <w:szCs w:val="22"/>
        </w:rPr>
        <w:t xml:space="preserve">causado </w:t>
      </w:r>
      <w:r w:rsidR="00E41CA2" w:rsidRPr="00392691">
        <w:rPr>
          <w:rFonts w:ascii="Calibri" w:hAnsi="Calibri" w:cs="Calibri"/>
          <w:sz w:val="22"/>
          <w:szCs w:val="22"/>
        </w:rPr>
        <w:t xml:space="preserve">pelo uso dos mesmos. </w:t>
      </w:r>
      <w:r w:rsidRPr="00392691">
        <w:rPr>
          <w:rFonts w:ascii="Calibri" w:hAnsi="Calibri" w:cs="Calibri"/>
          <w:sz w:val="22"/>
          <w:szCs w:val="22"/>
        </w:rPr>
        <w:t xml:space="preserve"> </w:t>
      </w:r>
      <w:r w:rsidR="00EE5B86" w:rsidRPr="00392691">
        <w:rPr>
          <w:rFonts w:ascii="Calibri" w:hAnsi="Calibri" w:cs="Calibri"/>
          <w:sz w:val="22"/>
          <w:szCs w:val="22"/>
        </w:rPr>
        <w:t>Os equipamentos a serem substituídos est</w:t>
      </w:r>
      <w:r w:rsidR="001B70C9" w:rsidRPr="00392691">
        <w:rPr>
          <w:rFonts w:ascii="Calibri" w:hAnsi="Calibri" w:cs="Calibri"/>
          <w:sz w:val="22"/>
          <w:szCs w:val="22"/>
        </w:rPr>
        <w:t>ão</w:t>
      </w:r>
      <w:r w:rsidR="00EE5B86" w:rsidRPr="00392691">
        <w:rPr>
          <w:rFonts w:ascii="Calibri" w:hAnsi="Calibri" w:cs="Calibri"/>
          <w:sz w:val="22"/>
          <w:szCs w:val="22"/>
        </w:rPr>
        <w:t xml:space="preserve"> </w:t>
      </w:r>
      <w:r w:rsidR="0034629B" w:rsidRPr="00392691">
        <w:rPr>
          <w:rFonts w:ascii="Calibri" w:hAnsi="Calibri" w:cs="Calibri"/>
          <w:sz w:val="22"/>
          <w:szCs w:val="22"/>
        </w:rPr>
        <w:t xml:space="preserve">localizados </w:t>
      </w:r>
      <w:r w:rsidR="0034629B">
        <w:rPr>
          <w:rFonts w:ascii="Calibri" w:hAnsi="Calibri" w:cs="Calibri"/>
          <w:sz w:val="22"/>
          <w:szCs w:val="22"/>
        </w:rPr>
        <w:t xml:space="preserve">em </w:t>
      </w:r>
      <w:r w:rsidR="00306DCC">
        <w:rPr>
          <w:rFonts w:ascii="Calibri" w:hAnsi="Calibri" w:cs="Calibri"/>
          <w:sz w:val="22"/>
          <w:szCs w:val="22"/>
        </w:rPr>
        <w:t>diversos</w:t>
      </w:r>
      <w:r w:rsidR="0084779E" w:rsidRPr="00392691">
        <w:rPr>
          <w:rFonts w:ascii="Calibri" w:hAnsi="Calibri" w:cs="Calibri"/>
          <w:sz w:val="22"/>
          <w:szCs w:val="22"/>
        </w:rPr>
        <w:t xml:space="preserve"> </w:t>
      </w:r>
      <w:r w:rsidR="000941B7" w:rsidRPr="00392691">
        <w:rPr>
          <w:rFonts w:ascii="Calibri" w:hAnsi="Calibri" w:cs="Calibri"/>
          <w:sz w:val="22"/>
          <w:szCs w:val="22"/>
        </w:rPr>
        <w:t>logradouros</w:t>
      </w:r>
      <w:r w:rsidR="0084779E" w:rsidRPr="00392691">
        <w:rPr>
          <w:rFonts w:ascii="Calibri" w:hAnsi="Calibri" w:cs="Calibri"/>
          <w:sz w:val="22"/>
          <w:szCs w:val="22"/>
        </w:rPr>
        <w:t xml:space="preserve"> e </w:t>
      </w:r>
      <w:r w:rsidR="0034629B">
        <w:rPr>
          <w:rFonts w:ascii="Calibri" w:hAnsi="Calibri" w:cs="Calibri"/>
          <w:sz w:val="22"/>
          <w:szCs w:val="22"/>
        </w:rPr>
        <w:t xml:space="preserve">na </w:t>
      </w:r>
      <w:r w:rsidR="0084779E" w:rsidRPr="00392691">
        <w:rPr>
          <w:rFonts w:ascii="Calibri" w:hAnsi="Calibri" w:cs="Calibri"/>
          <w:sz w:val="22"/>
          <w:szCs w:val="22"/>
        </w:rPr>
        <w:t>praça</w:t>
      </w:r>
      <w:r w:rsidR="000941B7" w:rsidRPr="00392691">
        <w:rPr>
          <w:rFonts w:ascii="Calibri" w:hAnsi="Calibri" w:cs="Calibri"/>
          <w:sz w:val="22"/>
          <w:szCs w:val="22"/>
        </w:rPr>
        <w:t xml:space="preserve"> </w:t>
      </w:r>
      <w:r w:rsidR="0034629B">
        <w:rPr>
          <w:rFonts w:ascii="Calibri" w:hAnsi="Calibri" w:cs="Calibri"/>
          <w:sz w:val="22"/>
          <w:szCs w:val="22"/>
        </w:rPr>
        <w:t xml:space="preserve">da rodoviária </w:t>
      </w:r>
      <w:r w:rsidR="000941B7" w:rsidRPr="00392691">
        <w:rPr>
          <w:rFonts w:ascii="Calibri" w:hAnsi="Calibri" w:cs="Calibri"/>
          <w:sz w:val="22"/>
          <w:szCs w:val="22"/>
        </w:rPr>
        <w:t xml:space="preserve">do </w:t>
      </w:r>
      <w:r w:rsidR="001B70C9" w:rsidRPr="00392691">
        <w:rPr>
          <w:rFonts w:ascii="Calibri" w:hAnsi="Calibri" w:cs="Calibri"/>
          <w:sz w:val="22"/>
          <w:szCs w:val="22"/>
        </w:rPr>
        <w:t>centro</w:t>
      </w:r>
      <w:r w:rsidR="000941B7" w:rsidRPr="00392691">
        <w:rPr>
          <w:rFonts w:ascii="Calibri" w:hAnsi="Calibri" w:cs="Calibri"/>
          <w:sz w:val="22"/>
          <w:szCs w:val="22"/>
        </w:rPr>
        <w:t xml:space="preserve"> e bairros</w:t>
      </w:r>
      <w:r w:rsidR="001B70C9" w:rsidRPr="00392691">
        <w:rPr>
          <w:rFonts w:ascii="Calibri" w:hAnsi="Calibri" w:cs="Calibri"/>
          <w:sz w:val="22"/>
          <w:szCs w:val="22"/>
        </w:rPr>
        <w:t xml:space="preserve"> da </w:t>
      </w:r>
      <w:r w:rsidR="000720F2" w:rsidRPr="00392691">
        <w:rPr>
          <w:rFonts w:ascii="Calibri" w:hAnsi="Calibri" w:cs="Calibri"/>
          <w:sz w:val="22"/>
          <w:szCs w:val="22"/>
        </w:rPr>
        <w:t>sede e distrito</w:t>
      </w:r>
      <w:r w:rsidR="001B70C9" w:rsidRPr="00392691">
        <w:rPr>
          <w:rFonts w:ascii="Calibri" w:hAnsi="Calibri" w:cs="Calibri"/>
          <w:sz w:val="22"/>
          <w:szCs w:val="22"/>
        </w:rPr>
        <w:t xml:space="preserve"> d</w:t>
      </w:r>
      <w:r w:rsidRPr="00392691">
        <w:rPr>
          <w:rFonts w:ascii="Calibri" w:hAnsi="Calibri" w:cs="Calibri"/>
          <w:sz w:val="22"/>
          <w:szCs w:val="22"/>
        </w:rPr>
        <w:t xml:space="preserve">o município de </w:t>
      </w:r>
      <w:proofErr w:type="spellStart"/>
      <w:r w:rsidR="000720F2" w:rsidRPr="00392691">
        <w:rPr>
          <w:rFonts w:ascii="Calibri" w:hAnsi="Calibri" w:cs="Calibri"/>
          <w:sz w:val="22"/>
          <w:szCs w:val="22"/>
        </w:rPr>
        <w:t>Selvíria</w:t>
      </w:r>
      <w:proofErr w:type="spellEnd"/>
      <w:r w:rsidRPr="00392691">
        <w:rPr>
          <w:rFonts w:ascii="Calibri" w:hAnsi="Calibri" w:cs="Calibri"/>
          <w:sz w:val="22"/>
          <w:szCs w:val="22"/>
        </w:rPr>
        <w:t>/MS, de propriedade da Prefeitura Municipal, conforme abaixo.</w:t>
      </w:r>
    </w:p>
    <w:p w:rsidR="00D223D9" w:rsidRPr="00392691" w:rsidRDefault="00D223D9" w:rsidP="00D223D9">
      <w:pPr>
        <w:jc w:val="both"/>
        <w:rPr>
          <w:rFonts w:ascii="Calibri" w:hAnsi="Calibri" w:cs="Calibri"/>
          <w:b/>
          <w:i/>
          <w:sz w:val="22"/>
          <w:szCs w:val="22"/>
        </w:rPr>
      </w:pPr>
    </w:p>
    <w:p w:rsidR="00D223D9" w:rsidRPr="00392691" w:rsidRDefault="00D223D9" w:rsidP="00D223D9">
      <w:pPr>
        <w:jc w:val="both"/>
        <w:rPr>
          <w:rFonts w:ascii="Calibri" w:hAnsi="Calibri" w:cs="Calibri"/>
          <w:b/>
          <w:i/>
          <w:sz w:val="22"/>
          <w:szCs w:val="22"/>
        </w:rPr>
      </w:pPr>
    </w:p>
    <w:p w:rsidR="00D223D9" w:rsidRPr="00392691" w:rsidRDefault="00D223D9" w:rsidP="00D223D9">
      <w:pPr>
        <w:jc w:val="both"/>
        <w:rPr>
          <w:rFonts w:ascii="Calibri" w:hAnsi="Calibri" w:cs="Calibri"/>
          <w:b/>
          <w:iCs/>
          <w:sz w:val="22"/>
          <w:szCs w:val="22"/>
        </w:rPr>
      </w:pPr>
      <w:r w:rsidRPr="00392691">
        <w:rPr>
          <w:rFonts w:ascii="Calibri" w:hAnsi="Calibri" w:cs="Calibri"/>
          <w:b/>
          <w:iCs/>
          <w:sz w:val="22"/>
          <w:szCs w:val="22"/>
        </w:rPr>
        <w:t>2 - CARACTERÍSTICAS:</w:t>
      </w:r>
    </w:p>
    <w:p w:rsidR="001E30B3" w:rsidRPr="00392691" w:rsidRDefault="001E30B3" w:rsidP="00D223D9">
      <w:pPr>
        <w:jc w:val="both"/>
        <w:rPr>
          <w:rFonts w:ascii="Calibri" w:hAnsi="Calibri" w:cs="Calibri"/>
          <w:b/>
          <w:iCs/>
          <w:sz w:val="22"/>
          <w:szCs w:val="22"/>
        </w:rPr>
      </w:pPr>
    </w:p>
    <w:p w:rsidR="001E30B3" w:rsidRPr="00392691" w:rsidRDefault="001E30B3" w:rsidP="00D223D9">
      <w:pPr>
        <w:jc w:val="both"/>
        <w:rPr>
          <w:rFonts w:ascii="Calibri" w:hAnsi="Calibri" w:cs="Calibri"/>
          <w:b/>
          <w:iCs/>
          <w:sz w:val="22"/>
          <w:szCs w:val="22"/>
        </w:rPr>
      </w:pPr>
      <w:r w:rsidRPr="00392691">
        <w:rPr>
          <w:rFonts w:ascii="Calibri" w:hAnsi="Calibri" w:cs="Calibri"/>
          <w:b/>
          <w:iCs/>
          <w:sz w:val="22"/>
          <w:szCs w:val="22"/>
        </w:rPr>
        <w:t xml:space="preserve">2.1 – </w:t>
      </w:r>
      <w:r w:rsidR="007835D2" w:rsidRPr="00392691">
        <w:rPr>
          <w:rFonts w:ascii="Calibri" w:hAnsi="Calibri" w:cs="Calibri"/>
          <w:b/>
          <w:iCs/>
          <w:sz w:val="22"/>
          <w:szCs w:val="22"/>
        </w:rPr>
        <w:t xml:space="preserve">IMPLANTAÇÃO E </w:t>
      </w:r>
      <w:r w:rsidRPr="00392691">
        <w:rPr>
          <w:rFonts w:ascii="Calibri" w:hAnsi="Calibri" w:cs="Calibri"/>
          <w:b/>
          <w:iCs/>
          <w:sz w:val="22"/>
          <w:szCs w:val="22"/>
        </w:rPr>
        <w:t xml:space="preserve">SUBSTITUIÇÃO DE LUMINÁRIAS DA </w:t>
      </w:r>
      <w:r w:rsidR="007835D2" w:rsidRPr="00392691">
        <w:rPr>
          <w:rFonts w:ascii="Calibri" w:hAnsi="Calibri" w:cs="Calibri"/>
          <w:b/>
          <w:iCs/>
          <w:sz w:val="22"/>
          <w:szCs w:val="22"/>
        </w:rPr>
        <w:t xml:space="preserve">REDE DE </w:t>
      </w:r>
      <w:r w:rsidRPr="00392691">
        <w:rPr>
          <w:rFonts w:ascii="Calibri" w:hAnsi="Calibri" w:cs="Calibri"/>
          <w:b/>
          <w:iCs/>
          <w:sz w:val="22"/>
          <w:szCs w:val="22"/>
        </w:rPr>
        <w:t xml:space="preserve">ILUMINAÇÃO </w:t>
      </w:r>
      <w:r w:rsidR="007835D2" w:rsidRPr="00392691">
        <w:rPr>
          <w:rFonts w:ascii="Calibri" w:hAnsi="Calibri" w:cs="Calibri"/>
          <w:b/>
          <w:iCs/>
          <w:sz w:val="22"/>
          <w:szCs w:val="22"/>
        </w:rPr>
        <w:t>PÚBLICA.</w:t>
      </w:r>
    </w:p>
    <w:p w:rsidR="001E30B3" w:rsidRPr="00392691" w:rsidRDefault="001E30B3" w:rsidP="00D223D9">
      <w:pPr>
        <w:jc w:val="both"/>
        <w:rPr>
          <w:rFonts w:ascii="Calibri" w:hAnsi="Calibri" w:cs="Calibri"/>
          <w:b/>
          <w:iCs/>
          <w:sz w:val="22"/>
          <w:szCs w:val="22"/>
        </w:rPr>
      </w:pPr>
    </w:p>
    <w:p w:rsidR="00823DD7" w:rsidRPr="00392691" w:rsidRDefault="000941B7" w:rsidP="0084779E">
      <w:pPr>
        <w:jc w:val="both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b/>
          <w:iCs/>
          <w:sz w:val="22"/>
          <w:szCs w:val="22"/>
        </w:rPr>
        <w:t>2.</w:t>
      </w:r>
      <w:r w:rsidR="001E30B3" w:rsidRPr="00392691">
        <w:rPr>
          <w:rFonts w:ascii="Calibri" w:hAnsi="Calibri" w:cs="Calibri"/>
          <w:b/>
          <w:iCs/>
          <w:sz w:val="22"/>
          <w:szCs w:val="22"/>
        </w:rPr>
        <w:t>1.</w:t>
      </w:r>
      <w:r w:rsidRPr="00392691">
        <w:rPr>
          <w:rFonts w:ascii="Calibri" w:hAnsi="Calibri" w:cs="Calibri"/>
          <w:b/>
          <w:iCs/>
          <w:sz w:val="22"/>
          <w:szCs w:val="22"/>
        </w:rPr>
        <w:t xml:space="preserve">1 – </w:t>
      </w:r>
      <w:r w:rsidR="00F24F82" w:rsidRPr="00392691">
        <w:rPr>
          <w:rFonts w:ascii="Calibri" w:hAnsi="Calibri" w:cs="Calibri"/>
          <w:sz w:val="22"/>
          <w:szCs w:val="22"/>
        </w:rPr>
        <w:t>Para os diversos logradouros da rede de iluminação pública, se</w:t>
      </w:r>
      <w:r w:rsidR="00D223D9" w:rsidRPr="00392691">
        <w:rPr>
          <w:rFonts w:ascii="Calibri" w:hAnsi="Calibri" w:cs="Calibri"/>
          <w:sz w:val="22"/>
          <w:szCs w:val="22"/>
        </w:rPr>
        <w:t xml:space="preserve">rá feita a </w:t>
      </w:r>
      <w:r w:rsidR="007835D2" w:rsidRPr="00392691">
        <w:rPr>
          <w:rFonts w:ascii="Calibri" w:hAnsi="Calibri" w:cs="Calibri"/>
          <w:sz w:val="22"/>
          <w:szCs w:val="22"/>
        </w:rPr>
        <w:t>implantação de braços e luminárias</w:t>
      </w:r>
      <w:r w:rsidR="000F0283" w:rsidRPr="00392691">
        <w:rPr>
          <w:rFonts w:ascii="Calibri" w:hAnsi="Calibri" w:cs="Calibri"/>
          <w:sz w:val="22"/>
          <w:szCs w:val="22"/>
        </w:rPr>
        <w:t>, bem como a</w:t>
      </w:r>
      <w:r w:rsidR="007835D2" w:rsidRPr="00392691">
        <w:rPr>
          <w:rFonts w:ascii="Calibri" w:hAnsi="Calibri" w:cs="Calibri"/>
          <w:sz w:val="22"/>
          <w:szCs w:val="22"/>
        </w:rPr>
        <w:t xml:space="preserve"> </w:t>
      </w:r>
      <w:r w:rsidR="001B70C9" w:rsidRPr="00392691">
        <w:rPr>
          <w:rFonts w:ascii="Calibri" w:hAnsi="Calibri" w:cs="Calibri"/>
          <w:sz w:val="22"/>
          <w:szCs w:val="22"/>
        </w:rPr>
        <w:t xml:space="preserve">substituição </w:t>
      </w:r>
      <w:r w:rsidR="00F91C53" w:rsidRPr="00392691">
        <w:rPr>
          <w:rFonts w:ascii="Calibri" w:hAnsi="Calibri" w:cs="Calibri"/>
          <w:sz w:val="22"/>
          <w:szCs w:val="22"/>
        </w:rPr>
        <w:t xml:space="preserve">de </w:t>
      </w:r>
      <w:r w:rsidR="0084779E" w:rsidRPr="00392691">
        <w:rPr>
          <w:rFonts w:ascii="Calibri" w:hAnsi="Calibri" w:cs="Calibri"/>
          <w:sz w:val="22"/>
          <w:szCs w:val="22"/>
        </w:rPr>
        <w:t>tod</w:t>
      </w:r>
      <w:r w:rsidR="00823DD7" w:rsidRPr="00392691">
        <w:rPr>
          <w:rFonts w:ascii="Calibri" w:hAnsi="Calibri" w:cs="Calibri"/>
          <w:sz w:val="22"/>
          <w:szCs w:val="22"/>
        </w:rPr>
        <w:t>a</w:t>
      </w:r>
      <w:r w:rsidR="0084779E" w:rsidRPr="00392691">
        <w:rPr>
          <w:rFonts w:ascii="Calibri" w:hAnsi="Calibri" w:cs="Calibri"/>
          <w:sz w:val="22"/>
          <w:szCs w:val="22"/>
        </w:rPr>
        <w:t xml:space="preserve">s </w:t>
      </w:r>
      <w:r w:rsidR="00823DD7" w:rsidRPr="00392691">
        <w:rPr>
          <w:rFonts w:ascii="Calibri" w:hAnsi="Calibri" w:cs="Calibri"/>
          <w:sz w:val="22"/>
          <w:szCs w:val="22"/>
        </w:rPr>
        <w:t>a</w:t>
      </w:r>
      <w:r w:rsidR="0084779E" w:rsidRPr="00392691">
        <w:rPr>
          <w:rFonts w:ascii="Calibri" w:hAnsi="Calibri" w:cs="Calibri"/>
          <w:sz w:val="22"/>
          <w:szCs w:val="22"/>
        </w:rPr>
        <w:t>s</w:t>
      </w:r>
      <w:r w:rsidR="001B70C9" w:rsidRPr="00392691">
        <w:rPr>
          <w:rFonts w:ascii="Calibri" w:hAnsi="Calibri" w:cs="Calibri"/>
          <w:sz w:val="22"/>
          <w:szCs w:val="22"/>
        </w:rPr>
        <w:t xml:space="preserve"> luminárias</w:t>
      </w:r>
      <w:r w:rsidR="00F91C53" w:rsidRPr="00392691">
        <w:rPr>
          <w:rFonts w:ascii="Calibri" w:hAnsi="Calibri" w:cs="Calibri"/>
          <w:sz w:val="22"/>
          <w:szCs w:val="22"/>
        </w:rPr>
        <w:t xml:space="preserve"> </w:t>
      </w:r>
      <w:r w:rsidR="001B70C9" w:rsidRPr="00392691">
        <w:rPr>
          <w:rFonts w:ascii="Calibri" w:hAnsi="Calibri" w:cs="Calibri"/>
          <w:sz w:val="22"/>
          <w:szCs w:val="22"/>
        </w:rPr>
        <w:t xml:space="preserve">com lâmpadas vapor sódio de </w:t>
      </w:r>
      <w:r w:rsidRPr="00392691">
        <w:rPr>
          <w:rFonts w:ascii="Calibri" w:hAnsi="Calibri" w:cs="Calibri"/>
          <w:sz w:val="22"/>
          <w:szCs w:val="22"/>
        </w:rPr>
        <w:t xml:space="preserve">70 e </w:t>
      </w:r>
      <w:r w:rsidR="001B70C9" w:rsidRPr="00392691">
        <w:rPr>
          <w:rFonts w:ascii="Calibri" w:hAnsi="Calibri" w:cs="Calibri"/>
          <w:sz w:val="22"/>
          <w:szCs w:val="22"/>
        </w:rPr>
        <w:t>250W e acessórios</w:t>
      </w:r>
      <w:r w:rsidR="0084779E" w:rsidRPr="00392691">
        <w:rPr>
          <w:rFonts w:ascii="Calibri" w:hAnsi="Calibri" w:cs="Calibri"/>
          <w:sz w:val="22"/>
          <w:szCs w:val="22"/>
        </w:rPr>
        <w:t xml:space="preserve"> </w:t>
      </w:r>
      <w:r w:rsidR="000F0283" w:rsidRPr="00392691">
        <w:rPr>
          <w:rFonts w:ascii="Calibri" w:hAnsi="Calibri" w:cs="Calibri"/>
          <w:sz w:val="22"/>
          <w:szCs w:val="22"/>
        </w:rPr>
        <w:t xml:space="preserve">onde </w:t>
      </w:r>
      <w:r w:rsidR="0084779E" w:rsidRPr="00392691">
        <w:rPr>
          <w:rFonts w:ascii="Calibri" w:hAnsi="Calibri" w:cs="Calibri"/>
          <w:sz w:val="22"/>
          <w:szCs w:val="22"/>
        </w:rPr>
        <w:t>exi</w:t>
      </w:r>
      <w:r w:rsidR="000F0283" w:rsidRPr="00392691">
        <w:rPr>
          <w:rFonts w:ascii="Calibri" w:hAnsi="Calibri" w:cs="Calibri"/>
          <w:sz w:val="22"/>
          <w:szCs w:val="22"/>
        </w:rPr>
        <w:t xml:space="preserve">stem, </w:t>
      </w:r>
      <w:r w:rsidR="00823DD7" w:rsidRPr="00392691">
        <w:rPr>
          <w:rFonts w:ascii="Calibri" w:hAnsi="Calibri" w:cs="Calibri"/>
          <w:sz w:val="22"/>
          <w:szCs w:val="22"/>
        </w:rPr>
        <w:t xml:space="preserve">por luminárias LED </w:t>
      </w:r>
      <w:r w:rsidR="001E291C">
        <w:rPr>
          <w:rFonts w:ascii="Calibri" w:hAnsi="Calibri" w:cs="Calibri"/>
          <w:sz w:val="22"/>
          <w:szCs w:val="22"/>
        </w:rPr>
        <w:t>de 5</w:t>
      </w:r>
      <w:r w:rsidR="00471BA6" w:rsidRPr="00392691">
        <w:rPr>
          <w:rFonts w:ascii="Calibri" w:hAnsi="Calibri" w:cs="Calibri"/>
          <w:sz w:val="22"/>
          <w:szCs w:val="22"/>
        </w:rPr>
        <w:t>0</w:t>
      </w:r>
      <w:r w:rsidR="000720F2" w:rsidRPr="00392691">
        <w:rPr>
          <w:rFonts w:ascii="Calibri" w:hAnsi="Calibri" w:cs="Calibri"/>
          <w:sz w:val="22"/>
          <w:szCs w:val="22"/>
        </w:rPr>
        <w:t xml:space="preserve"> e 100</w:t>
      </w:r>
      <w:r w:rsidR="00823DD7" w:rsidRPr="00392691">
        <w:rPr>
          <w:rFonts w:ascii="Calibri" w:hAnsi="Calibri" w:cs="Calibri"/>
          <w:sz w:val="22"/>
          <w:szCs w:val="22"/>
        </w:rPr>
        <w:t>W, conforme e</w:t>
      </w:r>
      <w:r w:rsidR="000F0283" w:rsidRPr="00392691">
        <w:rPr>
          <w:rFonts w:ascii="Calibri" w:hAnsi="Calibri" w:cs="Calibri"/>
          <w:sz w:val="22"/>
          <w:szCs w:val="22"/>
        </w:rPr>
        <w:t>specificaç</w:t>
      </w:r>
      <w:r w:rsidR="00AD3BA7" w:rsidRPr="00392691">
        <w:rPr>
          <w:rFonts w:ascii="Calibri" w:hAnsi="Calibri" w:cs="Calibri"/>
          <w:sz w:val="22"/>
          <w:szCs w:val="22"/>
        </w:rPr>
        <w:t>ões</w:t>
      </w:r>
      <w:r w:rsidR="000F0283" w:rsidRPr="00392691">
        <w:rPr>
          <w:rFonts w:ascii="Calibri" w:hAnsi="Calibri" w:cs="Calibri"/>
          <w:sz w:val="22"/>
          <w:szCs w:val="22"/>
        </w:rPr>
        <w:t xml:space="preserve"> (*)</w:t>
      </w:r>
      <w:r w:rsidR="00AD3BA7" w:rsidRPr="00392691">
        <w:rPr>
          <w:rFonts w:ascii="Calibri" w:hAnsi="Calibri" w:cs="Calibri"/>
          <w:sz w:val="22"/>
          <w:szCs w:val="22"/>
        </w:rPr>
        <w:t xml:space="preserve"> e (**)</w:t>
      </w:r>
      <w:r w:rsidR="00823DD7" w:rsidRPr="00392691">
        <w:rPr>
          <w:rFonts w:ascii="Calibri" w:hAnsi="Calibri" w:cs="Calibri"/>
          <w:sz w:val="22"/>
          <w:szCs w:val="22"/>
        </w:rPr>
        <w:t xml:space="preserve">, conforme mostra no projeto anexo. </w:t>
      </w:r>
    </w:p>
    <w:p w:rsidR="00F24F82" w:rsidRPr="00392691" w:rsidRDefault="000F0283" w:rsidP="00823DD7">
      <w:pPr>
        <w:ind w:firstLine="1134"/>
        <w:jc w:val="both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Além da instalação também deverão</w:t>
      </w:r>
      <w:r w:rsidR="00823DD7" w:rsidRPr="00392691">
        <w:rPr>
          <w:rFonts w:ascii="Calibri" w:hAnsi="Calibri" w:cs="Calibri"/>
          <w:sz w:val="22"/>
          <w:szCs w:val="22"/>
        </w:rPr>
        <w:t xml:space="preserve"> ser</w:t>
      </w:r>
      <w:r w:rsidRPr="00392691">
        <w:rPr>
          <w:rFonts w:ascii="Calibri" w:hAnsi="Calibri" w:cs="Calibri"/>
          <w:sz w:val="22"/>
          <w:szCs w:val="22"/>
        </w:rPr>
        <w:t>em</w:t>
      </w:r>
      <w:r w:rsidR="00823DD7" w:rsidRPr="00392691">
        <w:rPr>
          <w:rFonts w:ascii="Calibri" w:hAnsi="Calibri" w:cs="Calibri"/>
          <w:sz w:val="22"/>
          <w:szCs w:val="22"/>
        </w:rPr>
        <w:t xml:space="preserve"> trocados os braços curtos e demais equipamentos que estejam fora das especificações, por braço</w:t>
      </w:r>
      <w:r w:rsidR="0008247F" w:rsidRPr="00392691">
        <w:rPr>
          <w:rFonts w:ascii="Calibri" w:hAnsi="Calibri" w:cs="Calibri"/>
          <w:sz w:val="22"/>
          <w:szCs w:val="22"/>
        </w:rPr>
        <w:t xml:space="preserve"> </w:t>
      </w:r>
      <w:r w:rsidR="00F24F82" w:rsidRPr="00392691">
        <w:rPr>
          <w:rFonts w:ascii="Calibri" w:hAnsi="Calibri" w:cs="Calibri"/>
          <w:sz w:val="22"/>
          <w:szCs w:val="22"/>
        </w:rPr>
        <w:t xml:space="preserve">curvo </w:t>
      </w:r>
      <w:r w:rsidR="0008247F" w:rsidRPr="00392691">
        <w:rPr>
          <w:rFonts w:ascii="Calibri" w:hAnsi="Calibri" w:cs="Calibri"/>
          <w:sz w:val="22"/>
          <w:szCs w:val="22"/>
        </w:rPr>
        <w:t>de</w:t>
      </w:r>
      <w:r w:rsidR="000720F2" w:rsidRPr="00392691">
        <w:rPr>
          <w:rFonts w:ascii="Calibri" w:hAnsi="Calibri" w:cs="Calibri"/>
          <w:sz w:val="22"/>
          <w:szCs w:val="22"/>
        </w:rPr>
        <w:t xml:space="preserve"> aço galvanizado a fogo tubular</w:t>
      </w:r>
      <w:r w:rsidR="00823DD7" w:rsidRPr="00392691">
        <w:rPr>
          <w:rFonts w:ascii="Calibri" w:hAnsi="Calibri" w:cs="Calibri"/>
          <w:sz w:val="22"/>
          <w:szCs w:val="22"/>
        </w:rPr>
        <w:t xml:space="preserve"> </w:t>
      </w:r>
      <w:r w:rsidR="0008247F" w:rsidRPr="00392691">
        <w:rPr>
          <w:rFonts w:ascii="Calibri" w:hAnsi="Calibri" w:cs="Calibri"/>
          <w:sz w:val="22"/>
          <w:szCs w:val="22"/>
        </w:rPr>
        <w:t>c</w:t>
      </w:r>
      <w:r w:rsidR="00AA12D2" w:rsidRPr="00392691">
        <w:rPr>
          <w:rFonts w:ascii="Calibri" w:hAnsi="Calibri" w:cs="Calibri"/>
          <w:sz w:val="22"/>
          <w:szCs w:val="22"/>
        </w:rPr>
        <w:t xml:space="preserve">om </w:t>
      </w:r>
      <w:r w:rsidR="000720F2" w:rsidRPr="00392691">
        <w:rPr>
          <w:rFonts w:ascii="Calibri" w:hAnsi="Calibri" w:cs="Calibri"/>
          <w:sz w:val="22"/>
          <w:szCs w:val="22"/>
        </w:rPr>
        <w:t>2</w:t>
      </w:r>
      <w:r w:rsidR="00AA12D2" w:rsidRPr="00392691">
        <w:rPr>
          <w:rFonts w:ascii="Calibri" w:hAnsi="Calibri" w:cs="Calibri"/>
          <w:sz w:val="22"/>
          <w:szCs w:val="22"/>
        </w:rPr>
        <w:t>,</w:t>
      </w:r>
      <w:r w:rsidR="000720F2" w:rsidRPr="00392691">
        <w:rPr>
          <w:rFonts w:ascii="Calibri" w:hAnsi="Calibri" w:cs="Calibri"/>
          <w:sz w:val="22"/>
          <w:szCs w:val="22"/>
        </w:rPr>
        <w:t>92</w:t>
      </w:r>
      <w:r w:rsidR="00AA12D2" w:rsidRPr="00392691">
        <w:rPr>
          <w:rFonts w:ascii="Calibri" w:hAnsi="Calibri" w:cs="Calibri"/>
          <w:sz w:val="22"/>
          <w:szCs w:val="22"/>
        </w:rPr>
        <w:t xml:space="preserve"> metros de </w:t>
      </w:r>
      <w:r w:rsidR="000720F2" w:rsidRPr="00392691">
        <w:rPr>
          <w:rFonts w:ascii="Calibri" w:hAnsi="Calibri" w:cs="Calibri"/>
          <w:sz w:val="22"/>
          <w:szCs w:val="22"/>
        </w:rPr>
        <w:t xml:space="preserve">projeção </w:t>
      </w:r>
      <w:r w:rsidR="00AA12D2" w:rsidRPr="00392691">
        <w:rPr>
          <w:rFonts w:ascii="Calibri" w:hAnsi="Calibri" w:cs="Calibri"/>
          <w:sz w:val="22"/>
          <w:szCs w:val="22"/>
        </w:rPr>
        <w:t xml:space="preserve">e </w:t>
      </w:r>
      <w:r w:rsidR="0008247F" w:rsidRPr="00392691">
        <w:rPr>
          <w:rFonts w:ascii="Calibri" w:hAnsi="Calibri" w:cs="Calibri"/>
          <w:sz w:val="22"/>
          <w:szCs w:val="22"/>
        </w:rPr>
        <w:t xml:space="preserve">espessura da parede de </w:t>
      </w:r>
      <w:r w:rsidR="000720F2" w:rsidRPr="00392691">
        <w:rPr>
          <w:rFonts w:ascii="Calibri" w:hAnsi="Calibri" w:cs="Calibri"/>
          <w:sz w:val="22"/>
          <w:szCs w:val="22"/>
        </w:rPr>
        <w:t>3,0</w:t>
      </w:r>
      <w:r w:rsidR="0008247F" w:rsidRPr="00392691">
        <w:rPr>
          <w:rFonts w:ascii="Calibri" w:hAnsi="Calibri" w:cs="Calibri"/>
          <w:sz w:val="22"/>
          <w:szCs w:val="22"/>
        </w:rPr>
        <w:t xml:space="preserve">+/-0,05mm </w:t>
      </w:r>
      <w:r w:rsidR="00F24F82" w:rsidRPr="00392691">
        <w:rPr>
          <w:rFonts w:ascii="Calibri" w:hAnsi="Calibri" w:cs="Calibri"/>
          <w:sz w:val="22"/>
          <w:szCs w:val="22"/>
        </w:rPr>
        <w:t>com</w:t>
      </w:r>
      <w:r w:rsidR="0008247F" w:rsidRPr="00392691">
        <w:rPr>
          <w:rFonts w:ascii="Calibri" w:hAnsi="Calibri" w:cs="Calibri"/>
          <w:sz w:val="22"/>
          <w:szCs w:val="22"/>
        </w:rPr>
        <w:t xml:space="preserve"> diâmetro externo </w:t>
      </w:r>
      <w:r w:rsidR="0008247F" w:rsidRPr="00392691">
        <w:rPr>
          <w:rFonts w:ascii="Calibri" w:hAnsi="Calibri" w:cs="Calibri"/>
          <w:sz w:val="28"/>
          <w:szCs w:val="28"/>
        </w:rPr>
        <w:t>ø</w:t>
      </w:r>
      <w:r w:rsidR="0008247F" w:rsidRPr="00392691">
        <w:rPr>
          <w:rFonts w:ascii="Calibri" w:hAnsi="Calibri" w:cs="Calibri"/>
          <w:sz w:val="22"/>
          <w:szCs w:val="22"/>
        </w:rPr>
        <w:t>=48mm</w:t>
      </w:r>
      <w:r w:rsidR="00F24F82" w:rsidRPr="00392691">
        <w:rPr>
          <w:rFonts w:ascii="Calibri" w:hAnsi="Calibri" w:cs="Calibri"/>
          <w:sz w:val="22"/>
          <w:szCs w:val="22"/>
        </w:rPr>
        <w:t>, conforme modelo em detalhes do projeto</w:t>
      </w:r>
    </w:p>
    <w:p w:rsidR="0008247F" w:rsidRPr="00392691" w:rsidRDefault="0008247F" w:rsidP="0008247F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As luminárias deverão ser em LED</w:t>
      </w:r>
      <w:r w:rsidR="00F24F82" w:rsidRPr="00392691">
        <w:rPr>
          <w:rFonts w:ascii="Calibri" w:hAnsi="Calibri" w:cs="Calibri"/>
          <w:sz w:val="22"/>
          <w:szCs w:val="22"/>
        </w:rPr>
        <w:t xml:space="preserve"> do tipo modular</w:t>
      </w:r>
      <w:r w:rsidRPr="00392691">
        <w:rPr>
          <w:rFonts w:ascii="Calibri" w:hAnsi="Calibri" w:cs="Calibri"/>
          <w:sz w:val="22"/>
          <w:szCs w:val="22"/>
        </w:rPr>
        <w:t>, sendo estas compostas de tomada incorporada ao corpo para acoplamento e ligação de relé fotoelétrico.</w:t>
      </w:r>
    </w:p>
    <w:p w:rsidR="00F24F82" w:rsidRPr="00392691" w:rsidRDefault="00F24F82" w:rsidP="0008247F">
      <w:pPr>
        <w:pStyle w:val="Recuodecorpodetexto2"/>
        <w:rPr>
          <w:rFonts w:ascii="Calibri" w:hAnsi="Calibri" w:cs="Calibri"/>
          <w:sz w:val="22"/>
          <w:szCs w:val="22"/>
        </w:rPr>
      </w:pPr>
    </w:p>
    <w:p w:rsidR="001F0D48" w:rsidRPr="00392691" w:rsidRDefault="001F0D48" w:rsidP="00D223D9">
      <w:pPr>
        <w:pStyle w:val="Recuodecorpodetexto2"/>
        <w:rPr>
          <w:rFonts w:ascii="Calibri" w:hAnsi="Calibri" w:cs="Calibri"/>
          <w:sz w:val="22"/>
          <w:szCs w:val="22"/>
        </w:rPr>
      </w:pPr>
    </w:p>
    <w:p w:rsidR="0008247F" w:rsidRPr="00392691" w:rsidRDefault="001F0D48" w:rsidP="00F24F82">
      <w:pPr>
        <w:jc w:val="both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b/>
          <w:iCs/>
          <w:sz w:val="22"/>
          <w:szCs w:val="22"/>
        </w:rPr>
        <w:t>2.</w:t>
      </w:r>
      <w:r w:rsidR="001E30B3" w:rsidRPr="00392691">
        <w:rPr>
          <w:rFonts w:ascii="Calibri" w:hAnsi="Calibri" w:cs="Calibri"/>
          <w:b/>
          <w:iCs/>
          <w:sz w:val="22"/>
          <w:szCs w:val="22"/>
        </w:rPr>
        <w:t>1.</w:t>
      </w:r>
      <w:r w:rsidRPr="00392691">
        <w:rPr>
          <w:rFonts w:ascii="Calibri" w:hAnsi="Calibri" w:cs="Calibri"/>
          <w:b/>
          <w:iCs/>
          <w:sz w:val="22"/>
          <w:szCs w:val="22"/>
        </w:rPr>
        <w:t xml:space="preserve">2 – </w:t>
      </w:r>
      <w:r w:rsidR="00F24F82" w:rsidRPr="00392691">
        <w:rPr>
          <w:rFonts w:ascii="Calibri" w:hAnsi="Calibri" w:cs="Calibri"/>
          <w:sz w:val="22"/>
          <w:szCs w:val="22"/>
        </w:rPr>
        <w:t xml:space="preserve">Para as </w:t>
      </w:r>
      <w:r w:rsidR="00887465" w:rsidRPr="00392691">
        <w:rPr>
          <w:rFonts w:ascii="Calibri" w:hAnsi="Calibri" w:cs="Calibri"/>
          <w:sz w:val="22"/>
          <w:szCs w:val="22"/>
        </w:rPr>
        <w:t xml:space="preserve">avenidas e </w:t>
      </w:r>
      <w:r w:rsidR="00F24F82" w:rsidRPr="00392691">
        <w:rPr>
          <w:rFonts w:ascii="Calibri" w:hAnsi="Calibri" w:cs="Calibri"/>
          <w:sz w:val="22"/>
          <w:szCs w:val="22"/>
        </w:rPr>
        <w:t xml:space="preserve">praça com postes de aço </w:t>
      </w:r>
      <w:r w:rsidR="007835D2" w:rsidRPr="00392691">
        <w:rPr>
          <w:rFonts w:ascii="Calibri" w:hAnsi="Calibri" w:cs="Calibri"/>
          <w:sz w:val="22"/>
          <w:szCs w:val="22"/>
        </w:rPr>
        <w:t xml:space="preserve">curvo </w:t>
      </w:r>
      <w:r w:rsidR="00887465" w:rsidRPr="00392691">
        <w:rPr>
          <w:rFonts w:ascii="Calibri" w:hAnsi="Calibri" w:cs="Calibri"/>
          <w:sz w:val="22"/>
          <w:szCs w:val="22"/>
        </w:rPr>
        <w:t>duplo</w:t>
      </w:r>
      <w:r w:rsidR="00F91542" w:rsidRPr="00392691">
        <w:rPr>
          <w:rFonts w:ascii="Calibri" w:hAnsi="Calibri" w:cs="Calibri"/>
          <w:sz w:val="22"/>
          <w:szCs w:val="22"/>
        </w:rPr>
        <w:t xml:space="preserve"> e</w:t>
      </w:r>
      <w:r w:rsidR="007835D2" w:rsidRPr="00392691">
        <w:rPr>
          <w:rFonts w:ascii="Calibri" w:hAnsi="Calibri" w:cs="Calibri"/>
          <w:sz w:val="22"/>
          <w:szCs w:val="22"/>
        </w:rPr>
        <w:t xml:space="preserve"> reto</w:t>
      </w:r>
      <w:r w:rsidR="00F91542" w:rsidRPr="00392691">
        <w:rPr>
          <w:rFonts w:ascii="Calibri" w:hAnsi="Calibri" w:cs="Calibri"/>
          <w:sz w:val="22"/>
          <w:szCs w:val="22"/>
        </w:rPr>
        <w:t xml:space="preserve"> </w:t>
      </w:r>
      <w:r w:rsidR="00F24F82" w:rsidRPr="00392691">
        <w:rPr>
          <w:rFonts w:ascii="Calibri" w:hAnsi="Calibri" w:cs="Calibri"/>
          <w:sz w:val="22"/>
          <w:szCs w:val="22"/>
        </w:rPr>
        <w:t>de três</w:t>
      </w:r>
      <w:r w:rsidR="00471BA6" w:rsidRPr="00392691">
        <w:rPr>
          <w:rFonts w:ascii="Calibri" w:hAnsi="Calibri" w:cs="Calibri"/>
          <w:sz w:val="22"/>
          <w:szCs w:val="22"/>
        </w:rPr>
        <w:t xml:space="preserve"> ou quatro</w:t>
      </w:r>
      <w:r w:rsidR="00F24F82" w:rsidRPr="00392691">
        <w:rPr>
          <w:rFonts w:ascii="Calibri" w:hAnsi="Calibri" w:cs="Calibri"/>
          <w:sz w:val="22"/>
          <w:szCs w:val="22"/>
        </w:rPr>
        <w:t xml:space="preserve"> pétalas ao topo</w:t>
      </w:r>
      <w:r w:rsidR="00250149" w:rsidRPr="00392691">
        <w:rPr>
          <w:rFonts w:ascii="Calibri" w:hAnsi="Calibri" w:cs="Calibri"/>
          <w:sz w:val="22"/>
          <w:szCs w:val="22"/>
        </w:rPr>
        <w:t xml:space="preserve"> de até 1</w:t>
      </w:r>
      <w:r w:rsidR="007835D2" w:rsidRPr="00392691">
        <w:rPr>
          <w:rFonts w:ascii="Calibri" w:hAnsi="Calibri" w:cs="Calibri"/>
          <w:sz w:val="22"/>
          <w:szCs w:val="22"/>
        </w:rPr>
        <w:t>2</w:t>
      </w:r>
      <w:r w:rsidR="00250149" w:rsidRPr="00392691">
        <w:rPr>
          <w:rFonts w:ascii="Calibri" w:hAnsi="Calibri" w:cs="Calibri"/>
          <w:sz w:val="22"/>
          <w:szCs w:val="22"/>
        </w:rPr>
        <w:t xml:space="preserve"> metros de altura, serão</w:t>
      </w:r>
      <w:r w:rsidRPr="00392691">
        <w:rPr>
          <w:rFonts w:ascii="Calibri" w:hAnsi="Calibri" w:cs="Calibri"/>
          <w:sz w:val="22"/>
          <w:szCs w:val="22"/>
        </w:rPr>
        <w:t xml:space="preserve"> feita</w:t>
      </w:r>
      <w:r w:rsidR="00250149" w:rsidRPr="00392691">
        <w:rPr>
          <w:rFonts w:ascii="Calibri" w:hAnsi="Calibri" w:cs="Calibri"/>
          <w:sz w:val="22"/>
          <w:szCs w:val="22"/>
        </w:rPr>
        <w:t>s</w:t>
      </w:r>
      <w:r w:rsidRPr="00392691">
        <w:rPr>
          <w:rFonts w:ascii="Calibri" w:hAnsi="Calibri" w:cs="Calibri"/>
          <w:sz w:val="22"/>
          <w:szCs w:val="22"/>
        </w:rPr>
        <w:t xml:space="preserve"> a</w:t>
      </w:r>
      <w:r w:rsidR="00250149" w:rsidRPr="00392691">
        <w:rPr>
          <w:rFonts w:ascii="Calibri" w:hAnsi="Calibri" w:cs="Calibri"/>
          <w:sz w:val="22"/>
          <w:szCs w:val="22"/>
        </w:rPr>
        <w:t>s</w:t>
      </w:r>
      <w:r w:rsidRPr="00392691">
        <w:rPr>
          <w:rFonts w:ascii="Calibri" w:hAnsi="Calibri" w:cs="Calibri"/>
          <w:sz w:val="22"/>
          <w:szCs w:val="22"/>
        </w:rPr>
        <w:t xml:space="preserve"> substituiç</w:t>
      </w:r>
      <w:r w:rsidR="00250149" w:rsidRPr="00392691">
        <w:rPr>
          <w:rFonts w:ascii="Calibri" w:hAnsi="Calibri" w:cs="Calibri"/>
          <w:sz w:val="22"/>
          <w:szCs w:val="22"/>
        </w:rPr>
        <w:t>ões</w:t>
      </w:r>
      <w:r w:rsidRPr="00392691">
        <w:rPr>
          <w:rFonts w:ascii="Calibri" w:hAnsi="Calibri" w:cs="Calibri"/>
          <w:sz w:val="22"/>
          <w:szCs w:val="22"/>
        </w:rPr>
        <w:t xml:space="preserve"> de </w:t>
      </w:r>
      <w:r w:rsidR="00F24F82" w:rsidRPr="00392691">
        <w:rPr>
          <w:rFonts w:ascii="Calibri" w:hAnsi="Calibri" w:cs="Calibri"/>
          <w:sz w:val="22"/>
          <w:szCs w:val="22"/>
        </w:rPr>
        <w:t xml:space="preserve">todas as </w:t>
      </w:r>
      <w:r w:rsidRPr="00392691">
        <w:rPr>
          <w:rFonts w:ascii="Calibri" w:hAnsi="Calibri" w:cs="Calibri"/>
          <w:sz w:val="22"/>
          <w:szCs w:val="22"/>
        </w:rPr>
        <w:t>luminárias c</w:t>
      </w:r>
      <w:r w:rsidR="00F24F82" w:rsidRPr="00392691">
        <w:rPr>
          <w:rFonts w:ascii="Calibri" w:hAnsi="Calibri" w:cs="Calibri"/>
          <w:sz w:val="22"/>
          <w:szCs w:val="22"/>
        </w:rPr>
        <w:t>om lâmpadas vapor sódio</w:t>
      </w:r>
      <w:r w:rsidR="007835D2" w:rsidRPr="00392691">
        <w:rPr>
          <w:rFonts w:ascii="Calibri" w:hAnsi="Calibri" w:cs="Calibri"/>
          <w:sz w:val="22"/>
          <w:szCs w:val="22"/>
        </w:rPr>
        <w:t>/metálico</w:t>
      </w:r>
      <w:r w:rsidR="00F24F82" w:rsidRPr="00392691">
        <w:rPr>
          <w:rFonts w:ascii="Calibri" w:hAnsi="Calibri" w:cs="Calibri"/>
          <w:sz w:val="22"/>
          <w:szCs w:val="22"/>
        </w:rPr>
        <w:t xml:space="preserve"> de </w:t>
      </w:r>
      <w:r w:rsidRPr="00392691">
        <w:rPr>
          <w:rFonts w:ascii="Calibri" w:hAnsi="Calibri" w:cs="Calibri"/>
          <w:sz w:val="22"/>
          <w:szCs w:val="22"/>
        </w:rPr>
        <w:t xml:space="preserve">250W e acessórios, por </w:t>
      </w:r>
      <w:r w:rsidR="00250149" w:rsidRPr="00392691">
        <w:rPr>
          <w:rFonts w:ascii="Calibri" w:hAnsi="Calibri" w:cs="Calibri"/>
          <w:sz w:val="22"/>
          <w:szCs w:val="22"/>
        </w:rPr>
        <w:t>luminárias LED de 100</w:t>
      </w:r>
      <w:r w:rsidR="00887465" w:rsidRPr="00392691">
        <w:rPr>
          <w:rFonts w:ascii="Calibri" w:hAnsi="Calibri" w:cs="Calibri"/>
          <w:sz w:val="22"/>
          <w:szCs w:val="22"/>
        </w:rPr>
        <w:t>, 150 e 180</w:t>
      </w:r>
      <w:r w:rsidR="00250149" w:rsidRPr="00392691">
        <w:rPr>
          <w:rFonts w:ascii="Calibri" w:hAnsi="Calibri" w:cs="Calibri"/>
          <w:sz w:val="22"/>
          <w:szCs w:val="22"/>
        </w:rPr>
        <w:t>W, conforme especificação (**) e de acordo com o projeto anexo</w:t>
      </w:r>
      <w:r w:rsidR="00471BA6" w:rsidRPr="00392691">
        <w:rPr>
          <w:rFonts w:ascii="Calibri" w:hAnsi="Calibri" w:cs="Calibri"/>
          <w:sz w:val="22"/>
          <w:szCs w:val="22"/>
        </w:rPr>
        <w:t xml:space="preserve">. Ainda nos postes de quatro pétalas, estes deverão ser substituídos </w:t>
      </w:r>
      <w:r w:rsidR="00887465" w:rsidRPr="00392691">
        <w:rPr>
          <w:rFonts w:ascii="Calibri" w:hAnsi="Calibri" w:cs="Calibri"/>
          <w:sz w:val="22"/>
          <w:szCs w:val="22"/>
        </w:rPr>
        <w:t>os conjuntos de luminárias tipo pétalas, por suportes tubulares encaixe ao topo do poste D=60,30mm para instalação de 3 e 4 luminárias com encaixe D=48,00mm</w:t>
      </w:r>
      <w:r w:rsidR="00250149" w:rsidRPr="00392691">
        <w:rPr>
          <w:rFonts w:ascii="Calibri" w:hAnsi="Calibri" w:cs="Calibri"/>
          <w:sz w:val="22"/>
          <w:szCs w:val="22"/>
        </w:rPr>
        <w:t>.</w:t>
      </w:r>
    </w:p>
    <w:p w:rsidR="00250149" w:rsidRPr="00392691" w:rsidRDefault="00250149" w:rsidP="00F24F82">
      <w:pPr>
        <w:jc w:val="both"/>
        <w:rPr>
          <w:rFonts w:ascii="Calibri" w:hAnsi="Calibri" w:cs="Calibri"/>
          <w:sz w:val="22"/>
          <w:szCs w:val="22"/>
        </w:rPr>
      </w:pPr>
    </w:p>
    <w:p w:rsidR="00250149" w:rsidRPr="00392691" w:rsidRDefault="00250149" w:rsidP="00250149">
      <w:pPr>
        <w:ind w:firstLine="993"/>
        <w:jc w:val="both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Obs.: As luminárias não necessitam de tomadas incorporadas ao corpo, por serem acionadas por comando em grupo existentes (quadro de comandos). </w:t>
      </w:r>
    </w:p>
    <w:p w:rsidR="00250149" w:rsidRDefault="00250149" w:rsidP="00F24F82">
      <w:pPr>
        <w:jc w:val="both"/>
        <w:rPr>
          <w:rFonts w:ascii="Calibri" w:hAnsi="Calibri" w:cs="Calibri"/>
          <w:sz w:val="22"/>
          <w:szCs w:val="22"/>
        </w:rPr>
      </w:pPr>
    </w:p>
    <w:p w:rsidR="0034629B" w:rsidRDefault="0034629B" w:rsidP="00F24F82">
      <w:pPr>
        <w:jc w:val="both"/>
        <w:rPr>
          <w:rFonts w:ascii="Calibri" w:hAnsi="Calibri" w:cs="Calibri"/>
          <w:sz w:val="22"/>
          <w:szCs w:val="22"/>
        </w:rPr>
      </w:pPr>
    </w:p>
    <w:p w:rsidR="00D5201C" w:rsidRDefault="00D5201C" w:rsidP="00F24F82">
      <w:pPr>
        <w:jc w:val="both"/>
        <w:rPr>
          <w:rFonts w:ascii="Calibri" w:hAnsi="Calibri" w:cs="Calibri"/>
          <w:sz w:val="22"/>
          <w:szCs w:val="22"/>
        </w:rPr>
      </w:pPr>
    </w:p>
    <w:p w:rsidR="00D5201C" w:rsidRDefault="00D5201C" w:rsidP="00F24F82">
      <w:pPr>
        <w:jc w:val="both"/>
        <w:rPr>
          <w:rFonts w:ascii="Calibri" w:hAnsi="Calibri" w:cs="Calibri"/>
          <w:sz w:val="22"/>
          <w:szCs w:val="22"/>
        </w:rPr>
      </w:pPr>
    </w:p>
    <w:p w:rsidR="00D5201C" w:rsidRDefault="00D5201C" w:rsidP="00F24F82">
      <w:pPr>
        <w:jc w:val="both"/>
        <w:rPr>
          <w:rFonts w:ascii="Calibri" w:hAnsi="Calibri" w:cs="Calibri"/>
          <w:sz w:val="22"/>
          <w:szCs w:val="22"/>
        </w:rPr>
      </w:pPr>
    </w:p>
    <w:p w:rsidR="00D5201C" w:rsidRDefault="00D5201C" w:rsidP="00F24F82">
      <w:pPr>
        <w:jc w:val="both"/>
        <w:rPr>
          <w:rFonts w:ascii="Calibri" w:hAnsi="Calibri" w:cs="Calibri"/>
          <w:sz w:val="22"/>
          <w:szCs w:val="22"/>
        </w:rPr>
      </w:pPr>
    </w:p>
    <w:p w:rsidR="00D5201C" w:rsidRDefault="00D5201C" w:rsidP="00F24F82">
      <w:pPr>
        <w:jc w:val="both"/>
        <w:rPr>
          <w:rFonts w:ascii="Calibri" w:hAnsi="Calibri" w:cs="Calibri"/>
          <w:sz w:val="22"/>
          <w:szCs w:val="22"/>
        </w:rPr>
      </w:pPr>
    </w:p>
    <w:p w:rsidR="0034629B" w:rsidRPr="00392691" w:rsidRDefault="0034629B" w:rsidP="00F24F82">
      <w:pPr>
        <w:jc w:val="both"/>
        <w:rPr>
          <w:rFonts w:ascii="Calibri" w:hAnsi="Calibri" w:cs="Calibri"/>
          <w:sz w:val="22"/>
          <w:szCs w:val="22"/>
        </w:rPr>
      </w:pPr>
    </w:p>
    <w:p w:rsidR="00A1174D" w:rsidRPr="00392691" w:rsidRDefault="00A1174D" w:rsidP="00DE3BF1">
      <w:pPr>
        <w:jc w:val="both"/>
        <w:rPr>
          <w:rFonts w:ascii="Calibri" w:hAnsi="Calibri" w:cs="Calibri"/>
          <w:sz w:val="22"/>
          <w:szCs w:val="22"/>
        </w:rPr>
      </w:pPr>
    </w:p>
    <w:p w:rsidR="00660214" w:rsidRPr="00392691" w:rsidRDefault="00660214" w:rsidP="00DE3BF1">
      <w:pPr>
        <w:jc w:val="both"/>
        <w:rPr>
          <w:rFonts w:ascii="Calibri" w:hAnsi="Calibri" w:cs="Calibri"/>
          <w:b/>
          <w:iCs/>
          <w:sz w:val="22"/>
          <w:szCs w:val="22"/>
        </w:rPr>
      </w:pPr>
      <w:r w:rsidRPr="00392691">
        <w:rPr>
          <w:rFonts w:ascii="Calibri" w:hAnsi="Calibri" w:cs="Calibri"/>
          <w:b/>
          <w:iCs/>
          <w:sz w:val="22"/>
          <w:szCs w:val="22"/>
        </w:rPr>
        <w:t>2.1.4 – RELATÓRIO DE MATERIAIS POR LOGRADOUROS E PRAÇA</w:t>
      </w:r>
      <w:r w:rsidR="0034629B">
        <w:rPr>
          <w:rFonts w:ascii="Calibri" w:hAnsi="Calibri" w:cs="Calibri"/>
          <w:b/>
          <w:iCs/>
          <w:sz w:val="22"/>
          <w:szCs w:val="22"/>
        </w:rPr>
        <w:t xml:space="preserve"> DA RODOVIÁRIA</w:t>
      </w:r>
      <w:r w:rsidR="00887465" w:rsidRPr="00392691">
        <w:rPr>
          <w:rFonts w:ascii="Calibri" w:hAnsi="Calibri" w:cs="Calibri"/>
          <w:b/>
          <w:iCs/>
          <w:sz w:val="22"/>
          <w:szCs w:val="22"/>
        </w:rPr>
        <w:t>, DE ACORDO COM PLANILHA</w:t>
      </w:r>
      <w:r w:rsidRPr="00392691">
        <w:rPr>
          <w:rFonts w:ascii="Calibri" w:hAnsi="Calibri" w:cs="Calibri"/>
          <w:b/>
          <w:iCs/>
          <w:sz w:val="22"/>
          <w:szCs w:val="22"/>
        </w:rPr>
        <w:t>.</w:t>
      </w:r>
    </w:p>
    <w:p w:rsidR="00526A99" w:rsidRPr="00392691" w:rsidRDefault="00526A99" w:rsidP="00526A99">
      <w:pPr>
        <w:pStyle w:val="Ttulo3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Em anexo</w:t>
      </w:r>
    </w:p>
    <w:p w:rsidR="00660214" w:rsidRPr="00392691" w:rsidRDefault="00660214" w:rsidP="00DE3BF1">
      <w:pPr>
        <w:jc w:val="both"/>
        <w:rPr>
          <w:rFonts w:ascii="Calibri" w:hAnsi="Calibri" w:cs="Calibri"/>
          <w:sz w:val="22"/>
          <w:szCs w:val="22"/>
        </w:rPr>
      </w:pPr>
    </w:p>
    <w:p w:rsidR="00660214" w:rsidRPr="00392691" w:rsidRDefault="00660214" w:rsidP="00DE3BF1">
      <w:pPr>
        <w:jc w:val="both"/>
        <w:rPr>
          <w:rFonts w:ascii="Calibri" w:hAnsi="Calibri" w:cs="Calibri"/>
          <w:sz w:val="22"/>
          <w:szCs w:val="22"/>
        </w:rPr>
      </w:pPr>
    </w:p>
    <w:p w:rsidR="001E30B3" w:rsidRPr="00392691" w:rsidRDefault="001E30B3" w:rsidP="00DE3BF1">
      <w:pPr>
        <w:jc w:val="both"/>
        <w:rPr>
          <w:rFonts w:ascii="Calibri" w:hAnsi="Calibri" w:cs="Calibri"/>
          <w:b/>
          <w:sz w:val="22"/>
          <w:szCs w:val="22"/>
        </w:rPr>
      </w:pPr>
      <w:r w:rsidRPr="00392691">
        <w:rPr>
          <w:rFonts w:ascii="Calibri" w:hAnsi="Calibri" w:cs="Calibri"/>
          <w:b/>
          <w:sz w:val="22"/>
          <w:szCs w:val="22"/>
        </w:rPr>
        <w:t>2.2 – IMPLANTAÇÃO DO SISTEMA DE ILUMINAÇÃO PÚBLICA DO TIPO ORNAMENTAL</w:t>
      </w:r>
      <w:r w:rsidR="00581744" w:rsidRPr="00392691">
        <w:rPr>
          <w:rFonts w:ascii="Calibri" w:hAnsi="Calibri" w:cs="Calibri"/>
          <w:b/>
          <w:sz w:val="22"/>
          <w:szCs w:val="22"/>
        </w:rPr>
        <w:t xml:space="preserve"> EM CANTEIRO CENTRAL DAS AVENIDAS.</w:t>
      </w:r>
    </w:p>
    <w:p w:rsidR="0075193B" w:rsidRPr="00392691" w:rsidRDefault="0075193B" w:rsidP="00D223D9">
      <w:pPr>
        <w:pStyle w:val="Recuodecorpodetexto2"/>
        <w:rPr>
          <w:rFonts w:ascii="Calibri" w:hAnsi="Calibri" w:cs="Calibri"/>
          <w:sz w:val="22"/>
          <w:szCs w:val="22"/>
        </w:rPr>
      </w:pPr>
    </w:p>
    <w:p w:rsidR="001E30B3" w:rsidRPr="00392691" w:rsidRDefault="001E30B3" w:rsidP="001E30B3">
      <w:pPr>
        <w:pStyle w:val="Recuodecorpodetexto2"/>
        <w:ind w:firstLine="0"/>
        <w:rPr>
          <w:rFonts w:ascii="Calibri" w:hAnsi="Calibri" w:cs="Calibri"/>
          <w:b/>
          <w:sz w:val="22"/>
          <w:szCs w:val="22"/>
        </w:rPr>
      </w:pPr>
      <w:r w:rsidRPr="00392691">
        <w:rPr>
          <w:rFonts w:ascii="Calibri" w:hAnsi="Calibri" w:cs="Calibri"/>
          <w:b/>
          <w:sz w:val="22"/>
          <w:szCs w:val="22"/>
        </w:rPr>
        <w:t xml:space="preserve">2.2.1 – AVENIDAS </w:t>
      </w:r>
      <w:r w:rsidR="00AD3BA7" w:rsidRPr="00392691">
        <w:rPr>
          <w:rFonts w:ascii="Calibri" w:hAnsi="Calibri" w:cs="Calibri"/>
          <w:b/>
          <w:sz w:val="22"/>
          <w:szCs w:val="22"/>
        </w:rPr>
        <w:t>JOÃO SELVÍRIO DE SOUZA</w:t>
      </w:r>
      <w:r w:rsidRPr="00392691">
        <w:rPr>
          <w:rFonts w:ascii="Calibri" w:hAnsi="Calibri" w:cs="Calibri"/>
          <w:b/>
          <w:sz w:val="22"/>
          <w:szCs w:val="22"/>
        </w:rPr>
        <w:t>.</w:t>
      </w:r>
    </w:p>
    <w:p w:rsidR="001E30B3" w:rsidRPr="00392691" w:rsidRDefault="001E30B3" w:rsidP="001E30B3">
      <w:pPr>
        <w:pStyle w:val="Recuodecorpodetexto2"/>
        <w:ind w:firstLine="0"/>
        <w:rPr>
          <w:rFonts w:ascii="Calibri" w:hAnsi="Calibri" w:cs="Calibri"/>
          <w:b/>
          <w:sz w:val="22"/>
          <w:szCs w:val="22"/>
        </w:rPr>
      </w:pPr>
    </w:p>
    <w:p w:rsidR="001E30B3" w:rsidRPr="00392691" w:rsidRDefault="001E30B3" w:rsidP="001E30B3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Será feita a implantação de postes de aço</w:t>
      </w:r>
      <w:r w:rsidR="00AD3BA7" w:rsidRPr="00392691">
        <w:rPr>
          <w:rFonts w:ascii="Calibri" w:hAnsi="Calibri" w:cs="Calibri"/>
          <w:sz w:val="22"/>
          <w:szCs w:val="22"/>
        </w:rPr>
        <w:t xml:space="preserve"> galvanizado a fogo do tipo </w:t>
      </w:r>
      <w:r w:rsidRPr="00392691">
        <w:rPr>
          <w:rFonts w:ascii="Calibri" w:hAnsi="Calibri" w:cs="Calibri"/>
          <w:sz w:val="22"/>
          <w:szCs w:val="22"/>
        </w:rPr>
        <w:t xml:space="preserve">cônico reto duplo com 10m de altura, engastados diretamente ao solo, com base concretada, equipados com 2 braços decorativos tipo asa de borboleta, sendo </w:t>
      </w:r>
      <w:r w:rsidR="00AD3BA7" w:rsidRPr="00392691">
        <w:rPr>
          <w:rFonts w:ascii="Calibri" w:hAnsi="Calibri" w:cs="Calibri"/>
          <w:sz w:val="22"/>
          <w:szCs w:val="22"/>
        </w:rPr>
        <w:t>21</w:t>
      </w:r>
      <w:r w:rsidRPr="00392691">
        <w:rPr>
          <w:rFonts w:ascii="Calibri" w:hAnsi="Calibri" w:cs="Calibri"/>
          <w:sz w:val="22"/>
          <w:szCs w:val="22"/>
        </w:rPr>
        <w:t xml:space="preserve"> (</w:t>
      </w:r>
      <w:r w:rsidR="00AD3BA7" w:rsidRPr="00392691">
        <w:rPr>
          <w:rFonts w:ascii="Calibri" w:hAnsi="Calibri" w:cs="Calibri"/>
          <w:sz w:val="22"/>
          <w:szCs w:val="22"/>
        </w:rPr>
        <w:t>vinte e uma</w:t>
      </w:r>
      <w:r w:rsidRPr="00392691">
        <w:rPr>
          <w:rFonts w:ascii="Calibri" w:hAnsi="Calibri" w:cs="Calibri"/>
          <w:sz w:val="22"/>
          <w:szCs w:val="22"/>
        </w:rPr>
        <w:t xml:space="preserve">) unidades nos canteiros centrais da referida avenida, equipados </w:t>
      </w:r>
      <w:r w:rsidR="00F0525F" w:rsidRPr="00392691">
        <w:rPr>
          <w:rFonts w:ascii="Calibri" w:hAnsi="Calibri" w:cs="Calibri"/>
          <w:sz w:val="22"/>
          <w:szCs w:val="22"/>
        </w:rPr>
        <w:t>com Luminárias</w:t>
      </w:r>
      <w:r w:rsidRPr="00392691">
        <w:rPr>
          <w:rFonts w:ascii="Calibri" w:hAnsi="Calibri" w:cs="Calibri"/>
          <w:sz w:val="22"/>
          <w:szCs w:val="22"/>
        </w:rPr>
        <w:t xml:space="preserve"> P</w:t>
      </w:r>
      <w:r w:rsidR="00AD3BA7" w:rsidRPr="00392691">
        <w:rPr>
          <w:rFonts w:ascii="Calibri" w:hAnsi="Calibri" w:cs="Calibri"/>
          <w:sz w:val="22"/>
          <w:szCs w:val="22"/>
        </w:rPr>
        <w:t>ública de LED com potência de 18</w:t>
      </w:r>
      <w:r w:rsidRPr="00392691">
        <w:rPr>
          <w:rFonts w:ascii="Calibri" w:hAnsi="Calibri" w:cs="Calibri"/>
          <w:sz w:val="22"/>
          <w:szCs w:val="22"/>
        </w:rPr>
        <w:t>0W com sistema</w:t>
      </w:r>
      <w:r w:rsidR="00F0525F" w:rsidRPr="00392691">
        <w:rPr>
          <w:rFonts w:ascii="Calibri" w:hAnsi="Calibri" w:cs="Calibri"/>
          <w:sz w:val="22"/>
          <w:szCs w:val="22"/>
        </w:rPr>
        <w:t>, conforme especificação (**</w:t>
      </w:r>
      <w:r w:rsidR="00AD3BA7" w:rsidRPr="00392691">
        <w:rPr>
          <w:rFonts w:ascii="Calibri" w:hAnsi="Calibri" w:cs="Calibri"/>
          <w:sz w:val="22"/>
          <w:szCs w:val="22"/>
        </w:rPr>
        <w:t>**</w:t>
      </w:r>
      <w:r w:rsidR="00F0525F" w:rsidRPr="00392691">
        <w:rPr>
          <w:rFonts w:ascii="Calibri" w:hAnsi="Calibri" w:cs="Calibri"/>
          <w:sz w:val="22"/>
          <w:szCs w:val="22"/>
        </w:rPr>
        <w:t>)</w:t>
      </w:r>
      <w:r w:rsidRPr="00392691">
        <w:rPr>
          <w:rFonts w:ascii="Calibri" w:hAnsi="Calibri" w:cs="Calibri"/>
          <w:sz w:val="22"/>
          <w:szCs w:val="22"/>
        </w:rPr>
        <w:t>.</w:t>
      </w:r>
      <w:r w:rsidR="00AD3BA7" w:rsidRPr="00392691">
        <w:rPr>
          <w:rFonts w:ascii="Calibri" w:hAnsi="Calibri" w:cs="Calibri"/>
          <w:sz w:val="22"/>
          <w:szCs w:val="22"/>
        </w:rPr>
        <w:t xml:space="preserve"> </w:t>
      </w:r>
    </w:p>
    <w:p w:rsidR="00AD3BA7" w:rsidRPr="00392691" w:rsidRDefault="00AD3BA7" w:rsidP="00AD3BA7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Ainda nesta avenida na rotatória com a Av. Rotary Club, deverá ser implantado 01 poste de aço galvanizado a fogo do tipo cônico reto, com suporte ao topo para 4 luminárias de 150W, conforme especificação (***).</w:t>
      </w:r>
    </w:p>
    <w:p w:rsidR="001E30B3" w:rsidRPr="00392691" w:rsidRDefault="001E30B3" w:rsidP="001E30B3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As redes de energia elétrica de baixa tensão serão subterrâneas, com cabo de cobre tipo </w:t>
      </w:r>
      <w:proofErr w:type="spellStart"/>
      <w:r w:rsidRPr="00392691">
        <w:rPr>
          <w:rFonts w:ascii="Calibri" w:hAnsi="Calibri" w:cs="Calibri"/>
          <w:sz w:val="22"/>
          <w:szCs w:val="22"/>
        </w:rPr>
        <w:t>sintenax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, com isolação para 1000V, acomodado em </w:t>
      </w:r>
      <w:proofErr w:type="spellStart"/>
      <w:r w:rsidRPr="00392691">
        <w:rPr>
          <w:rFonts w:ascii="Calibri" w:hAnsi="Calibri" w:cs="Calibri"/>
          <w:sz w:val="22"/>
          <w:szCs w:val="22"/>
        </w:rPr>
        <w:t>eletrodutos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corrugados de P</w:t>
      </w:r>
      <w:r w:rsidR="00F0525F" w:rsidRPr="00392691">
        <w:rPr>
          <w:rFonts w:ascii="Calibri" w:hAnsi="Calibri" w:cs="Calibri"/>
          <w:sz w:val="22"/>
          <w:szCs w:val="22"/>
        </w:rPr>
        <w:t>olietileno</w:t>
      </w:r>
      <w:r w:rsidRPr="00392691">
        <w:rPr>
          <w:rFonts w:ascii="Calibri" w:hAnsi="Calibri" w:cs="Calibri"/>
          <w:sz w:val="22"/>
          <w:szCs w:val="22"/>
        </w:rPr>
        <w:t xml:space="preserve"> </w:t>
      </w:r>
      <w:r w:rsidR="00F0525F" w:rsidRPr="00392691">
        <w:rPr>
          <w:rFonts w:ascii="Calibri" w:hAnsi="Calibri" w:cs="Calibri"/>
          <w:sz w:val="22"/>
          <w:szCs w:val="22"/>
        </w:rPr>
        <w:t>de alta densidade com cabo guia</w:t>
      </w:r>
      <w:r w:rsidRPr="00392691">
        <w:rPr>
          <w:rFonts w:ascii="Calibri" w:hAnsi="Calibri" w:cs="Calibri"/>
          <w:sz w:val="22"/>
          <w:szCs w:val="22"/>
        </w:rPr>
        <w:t xml:space="preserve">, (salvo nas travessias onde serão utilizados </w:t>
      </w:r>
      <w:proofErr w:type="spellStart"/>
      <w:r w:rsidRPr="00392691">
        <w:rPr>
          <w:rFonts w:ascii="Calibri" w:hAnsi="Calibri" w:cs="Calibri"/>
          <w:sz w:val="22"/>
          <w:szCs w:val="22"/>
        </w:rPr>
        <w:t>eletrodutos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de ferro galvanizado) com bitolas conforme cabos utilizados, que ficarão a uma profundidade de </w:t>
      </w:r>
      <w:smartTag w:uri="urn:schemas-microsoft-com:office:smarttags" w:element="metricconverter">
        <w:smartTagPr>
          <w:attr w:name="ProductID" w:val="50 cm"/>
        </w:smartTagPr>
        <w:r w:rsidRPr="00392691">
          <w:rPr>
            <w:rFonts w:ascii="Calibri" w:hAnsi="Calibri" w:cs="Calibri"/>
            <w:sz w:val="22"/>
            <w:szCs w:val="22"/>
          </w:rPr>
          <w:t>50 cm</w:t>
        </w:r>
      </w:smartTag>
      <w:r w:rsidRPr="00392691">
        <w:rPr>
          <w:rFonts w:ascii="Calibri" w:hAnsi="Calibri" w:cs="Calibri"/>
          <w:sz w:val="22"/>
          <w:szCs w:val="22"/>
        </w:rPr>
        <w:t xml:space="preserve"> do nível do solo. As bitolas dos condutores foram determinadas através de cálculo de capacidade de condução de corrente (</w:t>
      </w:r>
      <w:proofErr w:type="spellStart"/>
      <w:r w:rsidRPr="00392691">
        <w:rPr>
          <w:rFonts w:ascii="Calibri" w:hAnsi="Calibri" w:cs="Calibri"/>
          <w:sz w:val="22"/>
          <w:szCs w:val="22"/>
        </w:rPr>
        <w:t>ampacidade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) e queda de tensão. </w:t>
      </w:r>
      <w:r w:rsidR="00581744" w:rsidRPr="00392691">
        <w:rPr>
          <w:rFonts w:ascii="Calibri" w:hAnsi="Calibri" w:cs="Calibri"/>
          <w:sz w:val="22"/>
          <w:szCs w:val="22"/>
        </w:rPr>
        <w:t>Os acionamentos dos circuitos serão</w:t>
      </w:r>
      <w:r w:rsidRPr="00392691">
        <w:rPr>
          <w:rFonts w:ascii="Calibri" w:hAnsi="Calibri" w:cs="Calibri"/>
          <w:sz w:val="22"/>
          <w:szCs w:val="22"/>
        </w:rPr>
        <w:t xml:space="preserve"> feitos através de chaves magnéticas </w:t>
      </w:r>
      <w:r w:rsidR="00581744" w:rsidRPr="00392691">
        <w:rPr>
          <w:rFonts w:ascii="Calibri" w:hAnsi="Calibri" w:cs="Calibri"/>
          <w:sz w:val="22"/>
          <w:szCs w:val="22"/>
        </w:rPr>
        <w:t>automático tipo</w:t>
      </w:r>
      <w:r w:rsidRPr="0039269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92691">
        <w:rPr>
          <w:rFonts w:ascii="Calibri" w:hAnsi="Calibri" w:cs="Calibri"/>
          <w:sz w:val="22"/>
          <w:szCs w:val="22"/>
        </w:rPr>
        <w:t>contactoras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de potência dimensionada de acordo com a capacidade de condução de corrente do circuito e instaladas em um quadro de comando acoplada no poste existente da rede de energia elétrica de baixa tensão, acionada através de um relê fotocélula tipo NF de 5A-220V</w:t>
      </w:r>
      <w:r w:rsidR="001C2BFF" w:rsidRPr="00392691">
        <w:rPr>
          <w:rFonts w:ascii="Calibri" w:hAnsi="Calibri" w:cs="Calibri"/>
          <w:sz w:val="22"/>
          <w:szCs w:val="22"/>
        </w:rPr>
        <w:t xml:space="preserve">. </w:t>
      </w:r>
      <w:r w:rsidR="00B63FDA" w:rsidRPr="00392691">
        <w:rPr>
          <w:rFonts w:ascii="Calibri" w:hAnsi="Calibri" w:cs="Calibri"/>
          <w:sz w:val="22"/>
          <w:szCs w:val="22"/>
        </w:rPr>
        <w:t>As proteções deverão</w:t>
      </w:r>
      <w:r w:rsidR="001C2BFF" w:rsidRPr="00392691">
        <w:rPr>
          <w:rFonts w:ascii="Calibri" w:hAnsi="Calibri" w:cs="Calibri"/>
          <w:sz w:val="22"/>
          <w:szCs w:val="22"/>
        </w:rPr>
        <w:t xml:space="preserve"> ser através de disjuntores </w:t>
      </w:r>
      <w:r w:rsidRPr="00392691">
        <w:rPr>
          <w:rFonts w:ascii="Calibri" w:hAnsi="Calibri" w:cs="Calibri"/>
          <w:sz w:val="22"/>
          <w:szCs w:val="22"/>
        </w:rPr>
        <w:t>tripolar dimensionado de acordo com a carga d</w:t>
      </w:r>
      <w:r w:rsidR="001C2BFF" w:rsidRPr="00392691">
        <w:rPr>
          <w:rFonts w:ascii="Calibri" w:hAnsi="Calibri" w:cs="Calibri"/>
          <w:sz w:val="22"/>
          <w:szCs w:val="22"/>
        </w:rPr>
        <w:t>e cada</w:t>
      </w:r>
      <w:r w:rsidRPr="00392691">
        <w:rPr>
          <w:rFonts w:ascii="Calibri" w:hAnsi="Calibri" w:cs="Calibri"/>
          <w:sz w:val="22"/>
          <w:szCs w:val="22"/>
        </w:rPr>
        <w:t xml:space="preserve"> circuito. As conexões serão feitas em caixas de passagens pré-moldadas de 0,30x0,30x0,</w:t>
      </w:r>
      <w:r w:rsidR="00F0525F" w:rsidRPr="00392691">
        <w:rPr>
          <w:rFonts w:ascii="Calibri" w:hAnsi="Calibri" w:cs="Calibri"/>
          <w:sz w:val="22"/>
          <w:szCs w:val="22"/>
        </w:rPr>
        <w:t>4</w:t>
      </w:r>
      <w:r w:rsidRPr="00392691">
        <w:rPr>
          <w:rFonts w:ascii="Calibri" w:hAnsi="Calibri" w:cs="Calibri"/>
          <w:sz w:val="22"/>
          <w:szCs w:val="22"/>
        </w:rPr>
        <w:t xml:space="preserve">0m com tampa, e pedra britada n. 02 nos fundos, que ficará a uma profundidade de </w:t>
      </w:r>
      <w:smartTag w:uri="urn:schemas-microsoft-com:office:smarttags" w:element="metricconverter">
        <w:smartTagPr>
          <w:attr w:name="ProductID" w:val="20 cm"/>
        </w:smartTagPr>
        <w:r w:rsidRPr="00392691">
          <w:rPr>
            <w:rFonts w:ascii="Calibri" w:hAnsi="Calibri" w:cs="Calibri"/>
            <w:sz w:val="22"/>
            <w:szCs w:val="22"/>
          </w:rPr>
          <w:t>20 cm</w:t>
        </w:r>
      </w:smartTag>
      <w:r w:rsidRPr="00392691">
        <w:rPr>
          <w:rFonts w:ascii="Calibri" w:hAnsi="Calibri" w:cs="Calibri"/>
          <w:sz w:val="22"/>
          <w:szCs w:val="22"/>
        </w:rPr>
        <w:t xml:space="preserve"> do nível do solo. As conexões dos condutores serão feitas através de conectores tipo </w:t>
      </w:r>
      <w:proofErr w:type="spellStart"/>
      <w:r w:rsidRPr="00392691">
        <w:rPr>
          <w:rFonts w:ascii="Calibri" w:hAnsi="Calibri" w:cs="Calibri"/>
          <w:sz w:val="22"/>
          <w:szCs w:val="22"/>
        </w:rPr>
        <w:t>split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-boot, e serão isolados com fita isolante </w:t>
      </w:r>
      <w:r w:rsidR="00995ACA" w:rsidRPr="00392691">
        <w:rPr>
          <w:rFonts w:ascii="Calibri" w:hAnsi="Calibri" w:cs="Calibri"/>
          <w:sz w:val="22"/>
          <w:szCs w:val="22"/>
        </w:rPr>
        <w:t>auto fusão</w:t>
      </w:r>
      <w:r w:rsidRPr="00392691">
        <w:rPr>
          <w:rFonts w:ascii="Calibri" w:hAnsi="Calibri" w:cs="Calibri"/>
          <w:sz w:val="22"/>
          <w:szCs w:val="22"/>
        </w:rPr>
        <w:t xml:space="preserve"> com aro mínimo de 3 (três) camadas.</w:t>
      </w:r>
    </w:p>
    <w:p w:rsidR="001E30B3" w:rsidRPr="00392691" w:rsidRDefault="001E30B3" w:rsidP="001E30B3">
      <w:pPr>
        <w:pStyle w:val="Recuodecorpodetexto2"/>
        <w:rPr>
          <w:rFonts w:ascii="Calibri" w:hAnsi="Calibri" w:cs="Calibri"/>
          <w:b/>
          <w:sz w:val="22"/>
          <w:szCs w:val="22"/>
        </w:rPr>
      </w:pPr>
    </w:p>
    <w:p w:rsidR="000F0283" w:rsidRPr="00392691" w:rsidRDefault="000F0283" w:rsidP="000F0283">
      <w:pPr>
        <w:pStyle w:val="Recuodecorpodetexto2"/>
        <w:ind w:firstLine="0"/>
        <w:rPr>
          <w:rFonts w:ascii="Calibri" w:hAnsi="Calibri" w:cs="Calibri"/>
          <w:b/>
          <w:sz w:val="22"/>
          <w:szCs w:val="22"/>
        </w:rPr>
      </w:pPr>
      <w:r w:rsidRPr="00392691">
        <w:rPr>
          <w:rFonts w:ascii="Calibri" w:hAnsi="Calibri" w:cs="Calibri"/>
          <w:b/>
          <w:sz w:val="22"/>
          <w:szCs w:val="22"/>
        </w:rPr>
        <w:t xml:space="preserve">2.2.2 – AVENIDA </w:t>
      </w:r>
      <w:r w:rsidR="00581744" w:rsidRPr="00392691">
        <w:rPr>
          <w:rFonts w:ascii="Calibri" w:hAnsi="Calibri" w:cs="Calibri"/>
          <w:b/>
          <w:sz w:val="22"/>
          <w:szCs w:val="22"/>
        </w:rPr>
        <w:t>CAPITÃO CELSO BATISTA</w:t>
      </w:r>
      <w:r w:rsidRPr="00392691">
        <w:rPr>
          <w:rFonts w:ascii="Calibri" w:hAnsi="Calibri" w:cs="Calibri"/>
          <w:b/>
          <w:sz w:val="22"/>
          <w:szCs w:val="22"/>
        </w:rPr>
        <w:t>.</w:t>
      </w:r>
    </w:p>
    <w:p w:rsidR="000F0283" w:rsidRPr="00392691" w:rsidRDefault="000F0283" w:rsidP="000F0283">
      <w:pPr>
        <w:pStyle w:val="Recuodecorpodetexto2"/>
        <w:ind w:firstLine="0"/>
        <w:rPr>
          <w:rFonts w:ascii="Calibri" w:hAnsi="Calibri" w:cs="Calibri"/>
          <w:b/>
          <w:sz w:val="22"/>
          <w:szCs w:val="22"/>
        </w:rPr>
      </w:pPr>
    </w:p>
    <w:p w:rsidR="00581744" w:rsidRPr="00392691" w:rsidRDefault="00581744" w:rsidP="00581744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Será feita a implantação de postes de aço galvanizado a fogo do tipo cônico reto duplo com 10m de altura, engastados diretamente ao solo, com base concretada, equipados com 2 braços decorativos tipo asa de borboleta, sendo 34 (trinta e quatro) unidades nos canteiros centrais da referida avenida, equipados com Luminárias Pública de LED com potência de 180W com sistema, conforme especificação (****). </w:t>
      </w:r>
    </w:p>
    <w:p w:rsidR="00581744" w:rsidRPr="00392691" w:rsidRDefault="00581744" w:rsidP="00581744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As redes de energia elétrica de baixa tensão serão subterrâneas, com cabo de cobre tipo </w:t>
      </w:r>
      <w:proofErr w:type="spellStart"/>
      <w:r w:rsidRPr="00392691">
        <w:rPr>
          <w:rFonts w:ascii="Calibri" w:hAnsi="Calibri" w:cs="Calibri"/>
          <w:sz w:val="22"/>
          <w:szCs w:val="22"/>
        </w:rPr>
        <w:t>sintenax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, com isolação para 1000V, acomodado em </w:t>
      </w:r>
      <w:proofErr w:type="spellStart"/>
      <w:r w:rsidRPr="00392691">
        <w:rPr>
          <w:rFonts w:ascii="Calibri" w:hAnsi="Calibri" w:cs="Calibri"/>
          <w:sz w:val="22"/>
          <w:szCs w:val="22"/>
        </w:rPr>
        <w:t>eletrodutos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corrugados de Polietileno de alta densidade com cabo guia, (salvo nas travessias onde serão utilizados </w:t>
      </w:r>
      <w:proofErr w:type="spellStart"/>
      <w:r w:rsidRPr="00392691">
        <w:rPr>
          <w:rFonts w:ascii="Calibri" w:hAnsi="Calibri" w:cs="Calibri"/>
          <w:sz w:val="22"/>
          <w:szCs w:val="22"/>
        </w:rPr>
        <w:t>eletrodutos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de ferro galvanizado) com bitolas conforme cabos utilizados, que ficarão a uma profundidade de </w:t>
      </w:r>
      <w:smartTag w:uri="urn:schemas-microsoft-com:office:smarttags" w:element="metricconverter">
        <w:smartTagPr>
          <w:attr w:name="ProductID" w:val="50 cm"/>
        </w:smartTagPr>
        <w:r w:rsidRPr="00392691">
          <w:rPr>
            <w:rFonts w:ascii="Calibri" w:hAnsi="Calibri" w:cs="Calibri"/>
            <w:sz w:val="22"/>
            <w:szCs w:val="22"/>
          </w:rPr>
          <w:t>50 cm</w:t>
        </w:r>
      </w:smartTag>
      <w:r w:rsidRPr="00392691">
        <w:rPr>
          <w:rFonts w:ascii="Calibri" w:hAnsi="Calibri" w:cs="Calibri"/>
          <w:sz w:val="22"/>
          <w:szCs w:val="22"/>
        </w:rPr>
        <w:t xml:space="preserve"> do nível do solo. As bitolas dos condutores foram determinadas através de cálculo de capacidade </w:t>
      </w:r>
      <w:r w:rsidRPr="00392691">
        <w:rPr>
          <w:rFonts w:ascii="Calibri" w:hAnsi="Calibri" w:cs="Calibri"/>
          <w:sz w:val="22"/>
          <w:szCs w:val="22"/>
        </w:rPr>
        <w:lastRenderedPageBreak/>
        <w:t>de condução de corrente (</w:t>
      </w:r>
      <w:proofErr w:type="spellStart"/>
      <w:r w:rsidRPr="00392691">
        <w:rPr>
          <w:rFonts w:ascii="Calibri" w:hAnsi="Calibri" w:cs="Calibri"/>
          <w:sz w:val="22"/>
          <w:szCs w:val="22"/>
        </w:rPr>
        <w:t>ampacidade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) e queda de tensão. Os acionamentos dos circuitos serão feitos através de chaves magnéticas automático tipo </w:t>
      </w:r>
      <w:proofErr w:type="spellStart"/>
      <w:r w:rsidRPr="00392691">
        <w:rPr>
          <w:rFonts w:ascii="Calibri" w:hAnsi="Calibri" w:cs="Calibri"/>
          <w:sz w:val="22"/>
          <w:szCs w:val="22"/>
        </w:rPr>
        <w:t>contactoras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de potência dimensionada de acordo com a capacidade de condução de corrente do circuito e instaladas em um quadro de comando acoplada no poste existente da rede de energia elétrica de baixa tensão, acionada através de um relê fotocélula tipo NF de 5A-220V. As proteções deverão ser através de disjuntores tripolar dimensionado de acordo com a carga de cada circuito. As conexões serão feitas em caixas de passagens pré-moldadas de 0,30x0,30x0,40m com tampa, e pedra britada n. 02 nos fundos, que ficará a uma profundidade de </w:t>
      </w:r>
      <w:smartTag w:uri="urn:schemas-microsoft-com:office:smarttags" w:element="metricconverter">
        <w:smartTagPr>
          <w:attr w:name="ProductID" w:val="20 cm"/>
        </w:smartTagPr>
        <w:r w:rsidRPr="00392691">
          <w:rPr>
            <w:rFonts w:ascii="Calibri" w:hAnsi="Calibri" w:cs="Calibri"/>
            <w:sz w:val="22"/>
            <w:szCs w:val="22"/>
          </w:rPr>
          <w:t>20 cm</w:t>
        </w:r>
      </w:smartTag>
      <w:r w:rsidRPr="00392691">
        <w:rPr>
          <w:rFonts w:ascii="Calibri" w:hAnsi="Calibri" w:cs="Calibri"/>
          <w:sz w:val="22"/>
          <w:szCs w:val="22"/>
        </w:rPr>
        <w:t xml:space="preserve"> do nível do solo. As conexões dos condutores serão feitas através de conectores tipo </w:t>
      </w:r>
      <w:proofErr w:type="spellStart"/>
      <w:r w:rsidRPr="00392691">
        <w:rPr>
          <w:rFonts w:ascii="Calibri" w:hAnsi="Calibri" w:cs="Calibri"/>
          <w:sz w:val="22"/>
          <w:szCs w:val="22"/>
        </w:rPr>
        <w:t>split</w:t>
      </w:r>
      <w:proofErr w:type="spellEnd"/>
      <w:r w:rsidRPr="00392691">
        <w:rPr>
          <w:rFonts w:ascii="Calibri" w:hAnsi="Calibri" w:cs="Calibri"/>
          <w:sz w:val="22"/>
          <w:szCs w:val="22"/>
        </w:rPr>
        <w:t>-boot, e serão isolados com fita isolante auto fusão com aro mínimo de 3 (três) camadas.</w:t>
      </w:r>
    </w:p>
    <w:p w:rsidR="00581744" w:rsidRPr="00392691" w:rsidRDefault="00581744" w:rsidP="000F0283">
      <w:pPr>
        <w:pStyle w:val="Recuodecorpodetexto2"/>
        <w:rPr>
          <w:rFonts w:ascii="Calibri" w:hAnsi="Calibri" w:cs="Calibri"/>
          <w:sz w:val="22"/>
          <w:szCs w:val="22"/>
        </w:rPr>
      </w:pPr>
    </w:p>
    <w:p w:rsidR="00581744" w:rsidRPr="00392691" w:rsidRDefault="00581744" w:rsidP="00581744">
      <w:pPr>
        <w:pStyle w:val="Recuodecorpodetexto2"/>
        <w:ind w:firstLine="0"/>
        <w:rPr>
          <w:rFonts w:ascii="Calibri" w:hAnsi="Calibri" w:cs="Calibri"/>
          <w:b/>
          <w:sz w:val="22"/>
          <w:szCs w:val="22"/>
        </w:rPr>
      </w:pPr>
      <w:r w:rsidRPr="00392691">
        <w:rPr>
          <w:rFonts w:ascii="Calibri" w:hAnsi="Calibri" w:cs="Calibri"/>
          <w:b/>
          <w:sz w:val="22"/>
          <w:szCs w:val="22"/>
        </w:rPr>
        <w:t>2.2.3 – AVENIDAS J</w:t>
      </w:r>
      <w:r w:rsidR="00261A1C" w:rsidRPr="00392691">
        <w:rPr>
          <w:rFonts w:ascii="Calibri" w:hAnsi="Calibri" w:cs="Calibri"/>
          <w:b/>
          <w:sz w:val="22"/>
          <w:szCs w:val="22"/>
        </w:rPr>
        <w:t>AMIL KAUÁS</w:t>
      </w:r>
      <w:r w:rsidRPr="00392691">
        <w:rPr>
          <w:rFonts w:ascii="Calibri" w:hAnsi="Calibri" w:cs="Calibri"/>
          <w:b/>
          <w:sz w:val="22"/>
          <w:szCs w:val="22"/>
        </w:rPr>
        <w:t>.</w:t>
      </w:r>
    </w:p>
    <w:p w:rsidR="00581744" w:rsidRPr="00392691" w:rsidRDefault="00581744" w:rsidP="000F0283">
      <w:pPr>
        <w:pStyle w:val="Recuodecorpodetexto2"/>
        <w:rPr>
          <w:rFonts w:ascii="Calibri" w:hAnsi="Calibri" w:cs="Calibri"/>
          <w:sz w:val="22"/>
          <w:szCs w:val="22"/>
        </w:rPr>
      </w:pPr>
    </w:p>
    <w:p w:rsidR="00F0525F" w:rsidRPr="00392691" w:rsidRDefault="00F0525F" w:rsidP="00F0525F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Será feita a implantação de postes de aço</w:t>
      </w:r>
      <w:r w:rsidR="00261A1C" w:rsidRPr="00392691">
        <w:rPr>
          <w:rFonts w:ascii="Calibri" w:hAnsi="Calibri" w:cs="Calibri"/>
          <w:sz w:val="22"/>
          <w:szCs w:val="22"/>
        </w:rPr>
        <w:t xml:space="preserve"> galvanizado a fogo do tipo </w:t>
      </w:r>
      <w:r w:rsidRPr="00392691">
        <w:rPr>
          <w:rFonts w:ascii="Calibri" w:hAnsi="Calibri" w:cs="Calibri"/>
          <w:sz w:val="22"/>
          <w:szCs w:val="22"/>
        </w:rPr>
        <w:t xml:space="preserve">cônico </w:t>
      </w:r>
      <w:r w:rsidR="00261A1C" w:rsidRPr="00392691">
        <w:rPr>
          <w:rFonts w:ascii="Calibri" w:hAnsi="Calibri" w:cs="Calibri"/>
          <w:sz w:val="22"/>
          <w:szCs w:val="22"/>
        </w:rPr>
        <w:t>reto</w:t>
      </w:r>
      <w:r w:rsidRPr="00392691">
        <w:rPr>
          <w:rFonts w:ascii="Calibri" w:hAnsi="Calibri" w:cs="Calibri"/>
          <w:sz w:val="22"/>
          <w:szCs w:val="22"/>
        </w:rPr>
        <w:t xml:space="preserve"> com 10m de altura, engastados diretamente ao solo, com base concretada,</w:t>
      </w:r>
      <w:r w:rsidR="00261A1C" w:rsidRPr="00392691">
        <w:rPr>
          <w:rFonts w:ascii="Calibri" w:hAnsi="Calibri" w:cs="Calibri"/>
          <w:sz w:val="22"/>
          <w:szCs w:val="22"/>
        </w:rPr>
        <w:t xml:space="preserve"> composto de suportes ao topo para fixação de três luminárias, </w:t>
      </w:r>
      <w:r w:rsidRPr="00392691">
        <w:rPr>
          <w:rFonts w:ascii="Calibri" w:hAnsi="Calibri" w:cs="Calibri"/>
          <w:sz w:val="22"/>
          <w:szCs w:val="22"/>
        </w:rPr>
        <w:t xml:space="preserve">sendo </w:t>
      </w:r>
      <w:r w:rsidR="00261A1C" w:rsidRPr="00392691">
        <w:rPr>
          <w:rFonts w:ascii="Calibri" w:hAnsi="Calibri" w:cs="Calibri"/>
          <w:sz w:val="22"/>
          <w:szCs w:val="22"/>
        </w:rPr>
        <w:t>24</w:t>
      </w:r>
      <w:r w:rsidRPr="00392691">
        <w:rPr>
          <w:rFonts w:ascii="Calibri" w:hAnsi="Calibri" w:cs="Calibri"/>
          <w:sz w:val="22"/>
          <w:szCs w:val="22"/>
        </w:rPr>
        <w:t xml:space="preserve"> (</w:t>
      </w:r>
      <w:r w:rsidR="00261A1C" w:rsidRPr="00392691">
        <w:rPr>
          <w:rFonts w:ascii="Calibri" w:hAnsi="Calibri" w:cs="Calibri"/>
          <w:sz w:val="22"/>
          <w:szCs w:val="22"/>
        </w:rPr>
        <w:t>vinte e quatro</w:t>
      </w:r>
      <w:r w:rsidRPr="00392691">
        <w:rPr>
          <w:rFonts w:ascii="Calibri" w:hAnsi="Calibri" w:cs="Calibri"/>
          <w:sz w:val="22"/>
          <w:szCs w:val="22"/>
        </w:rPr>
        <w:t>) unidades nos canteiros centrais da referida avenida, equipados com Luminárias P</w:t>
      </w:r>
      <w:r w:rsidR="00261A1C" w:rsidRPr="00392691">
        <w:rPr>
          <w:rFonts w:ascii="Calibri" w:hAnsi="Calibri" w:cs="Calibri"/>
          <w:sz w:val="22"/>
          <w:szCs w:val="22"/>
        </w:rPr>
        <w:t>ública de LED com potência de 15</w:t>
      </w:r>
      <w:r w:rsidRPr="00392691">
        <w:rPr>
          <w:rFonts w:ascii="Calibri" w:hAnsi="Calibri" w:cs="Calibri"/>
          <w:sz w:val="22"/>
          <w:szCs w:val="22"/>
        </w:rPr>
        <w:t>0W com sistema, conforme especificação (**</w:t>
      </w:r>
      <w:r w:rsidR="00261A1C" w:rsidRPr="00392691">
        <w:rPr>
          <w:rFonts w:ascii="Calibri" w:hAnsi="Calibri" w:cs="Calibri"/>
          <w:sz w:val="22"/>
          <w:szCs w:val="22"/>
        </w:rPr>
        <w:t>*</w:t>
      </w:r>
      <w:r w:rsidRPr="00392691">
        <w:rPr>
          <w:rFonts w:ascii="Calibri" w:hAnsi="Calibri" w:cs="Calibri"/>
          <w:sz w:val="22"/>
          <w:szCs w:val="22"/>
        </w:rPr>
        <w:t>).</w:t>
      </w:r>
    </w:p>
    <w:p w:rsidR="00F0525F" w:rsidRPr="00392691" w:rsidRDefault="00F0525F" w:rsidP="00F0525F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As redes de energia elétrica de baixa tensão serão subterrâneas, com cabo de cobre tipo </w:t>
      </w:r>
      <w:proofErr w:type="spellStart"/>
      <w:r w:rsidRPr="00392691">
        <w:rPr>
          <w:rFonts w:ascii="Calibri" w:hAnsi="Calibri" w:cs="Calibri"/>
          <w:sz w:val="22"/>
          <w:szCs w:val="22"/>
        </w:rPr>
        <w:t>sintenax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, com isolação para 1000V, acomodado em </w:t>
      </w:r>
      <w:proofErr w:type="spellStart"/>
      <w:r w:rsidRPr="00392691">
        <w:rPr>
          <w:rFonts w:ascii="Calibri" w:hAnsi="Calibri" w:cs="Calibri"/>
          <w:sz w:val="22"/>
          <w:szCs w:val="22"/>
        </w:rPr>
        <w:t>eletrodutos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corrugados de Polietileno de alta densidade com cabo guia, (salvo nas travessias onde serão utilizados </w:t>
      </w:r>
      <w:proofErr w:type="spellStart"/>
      <w:r w:rsidRPr="00392691">
        <w:rPr>
          <w:rFonts w:ascii="Calibri" w:hAnsi="Calibri" w:cs="Calibri"/>
          <w:sz w:val="22"/>
          <w:szCs w:val="22"/>
        </w:rPr>
        <w:t>eletrodutos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de ferro galvanizado) com bitolas conforme cabos utilizados, que ficarão a uma profundidade de </w:t>
      </w:r>
      <w:smartTag w:uri="urn:schemas-microsoft-com:office:smarttags" w:element="metricconverter">
        <w:smartTagPr>
          <w:attr w:name="ProductID" w:val="50 cm"/>
        </w:smartTagPr>
        <w:r w:rsidRPr="00392691">
          <w:rPr>
            <w:rFonts w:ascii="Calibri" w:hAnsi="Calibri" w:cs="Calibri"/>
            <w:sz w:val="22"/>
            <w:szCs w:val="22"/>
          </w:rPr>
          <w:t>50 cm</w:t>
        </w:r>
      </w:smartTag>
      <w:r w:rsidRPr="00392691">
        <w:rPr>
          <w:rFonts w:ascii="Calibri" w:hAnsi="Calibri" w:cs="Calibri"/>
          <w:sz w:val="22"/>
          <w:szCs w:val="22"/>
        </w:rPr>
        <w:t xml:space="preserve"> do nível do solo. As bitolas dos condutores foram determinadas através de cálculo de capacidade de condução de corrente (</w:t>
      </w:r>
      <w:proofErr w:type="spellStart"/>
      <w:r w:rsidRPr="00392691">
        <w:rPr>
          <w:rFonts w:ascii="Calibri" w:hAnsi="Calibri" w:cs="Calibri"/>
          <w:sz w:val="22"/>
          <w:szCs w:val="22"/>
        </w:rPr>
        <w:t>ampacidade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) e queda de tensão. O acionamento dos circuitos serão feitos através de chaves magnéticas automática tipo </w:t>
      </w:r>
      <w:proofErr w:type="spellStart"/>
      <w:r w:rsidRPr="00392691">
        <w:rPr>
          <w:rFonts w:ascii="Calibri" w:hAnsi="Calibri" w:cs="Calibri"/>
          <w:sz w:val="22"/>
          <w:szCs w:val="22"/>
        </w:rPr>
        <w:t>contactoras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de potência dimensionada de acordo com a capacidade de condução de corrente do circuito e instaladas em um quadro de comando acoplada no poste existente da rede de energia elétrica de baixa tensão, acionada através de um relê fotocélula tipo NF de 5A-220V, protegido por um disjuntor tripolar dimensionado de acordo com a carga do circuito. As conexões serão feitas em caixas de passagens pré-moldadas de 0,30x0,30x0,40m com tampa, e pedra britada n. 02 nos fundos, que ficará a uma profundidade de </w:t>
      </w:r>
      <w:smartTag w:uri="urn:schemas-microsoft-com:office:smarttags" w:element="metricconverter">
        <w:smartTagPr>
          <w:attr w:name="ProductID" w:val="20 cm"/>
        </w:smartTagPr>
        <w:r w:rsidRPr="00392691">
          <w:rPr>
            <w:rFonts w:ascii="Calibri" w:hAnsi="Calibri" w:cs="Calibri"/>
            <w:sz w:val="22"/>
            <w:szCs w:val="22"/>
          </w:rPr>
          <w:t>20 cm</w:t>
        </w:r>
      </w:smartTag>
      <w:r w:rsidRPr="00392691">
        <w:rPr>
          <w:rFonts w:ascii="Calibri" w:hAnsi="Calibri" w:cs="Calibri"/>
          <w:sz w:val="22"/>
          <w:szCs w:val="22"/>
        </w:rPr>
        <w:t xml:space="preserve"> do nível do solo. As conexões dos condutores serão feitas através de conectores tipo </w:t>
      </w:r>
      <w:proofErr w:type="spellStart"/>
      <w:r w:rsidRPr="00392691">
        <w:rPr>
          <w:rFonts w:ascii="Calibri" w:hAnsi="Calibri" w:cs="Calibri"/>
          <w:sz w:val="22"/>
          <w:szCs w:val="22"/>
        </w:rPr>
        <w:t>split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-boot, e serão isolados com fita isolante </w:t>
      </w:r>
      <w:r w:rsidR="00693635" w:rsidRPr="00392691">
        <w:rPr>
          <w:rFonts w:ascii="Calibri" w:hAnsi="Calibri" w:cs="Calibri"/>
          <w:sz w:val="22"/>
          <w:szCs w:val="22"/>
        </w:rPr>
        <w:t>auto fusão</w:t>
      </w:r>
      <w:r w:rsidRPr="00392691">
        <w:rPr>
          <w:rFonts w:ascii="Calibri" w:hAnsi="Calibri" w:cs="Calibri"/>
          <w:sz w:val="22"/>
          <w:szCs w:val="22"/>
        </w:rPr>
        <w:t xml:space="preserve"> com aro mínimo de 3 (três) camadas.</w:t>
      </w:r>
    </w:p>
    <w:p w:rsidR="00F0525F" w:rsidRPr="00392691" w:rsidRDefault="00F0525F" w:rsidP="00F0525F">
      <w:pPr>
        <w:pStyle w:val="Recuodecorpodetexto2"/>
        <w:rPr>
          <w:rFonts w:ascii="Calibri" w:hAnsi="Calibri" w:cs="Calibri"/>
          <w:b/>
          <w:sz w:val="22"/>
          <w:szCs w:val="22"/>
        </w:rPr>
      </w:pPr>
    </w:p>
    <w:p w:rsidR="00995ACA" w:rsidRPr="00392691" w:rsidRDefault="00995ACA" w:rsidP="00995ACA">
      <w:pPr>
        <w:pStyle w:val="Recuodecorpodetexto2"/>
        <w:ind w:firstLine="0"/>
        <w:rPr>
          <w:rFonts w:ascii="Calibri" w:hAnsi="Calibri" w:cs="Calibri"/>
          <w:sz w:val="22"/>
          <w:szCs w:val="22"/>
        </w:rPr>
      </w:pPr>
    </w:p>
    <w:p w:rsidR="003237D9" w:rsidRPr="00392691" w:rsidRDefault="00F0525F" w:rsidP="00873A4C">
      <w:pPr>
        <w:pStyle w:val="Recuodecorpodetexto2"/>
        <w:ind w:firstLine="0"/>
        <w:jc w:val="left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b/>
          <w:i/>
          <w:sz w:val="22"/>
          <w:szCs w:val="22"/>
        </w:rPr>
        <w:t xml:space="preserve">2.3 - </w:t>
      </w:r>
      <w:r w:rsidR="00873A4C" w:rsidRPr="00392691">
        <w:rPr>
          <w:rFonts w:ascii="Calibri" w:hAnsi="Calibri" w:cs="Calibri"/>
          <w:b/>
          <w:i/>
          <w:sz w:val="22"/>
          <w:szCs w:val="22"/>
        </w:rPr>
        <w:t>ESPECIFICAÇÕES DAS LUMINÁRIAS</w:t>
      </w:r>
      <w:r w:rsidR="004228DC" w:rsidRPr="00392691">
        <w:rPr>
          <w:rFonts w:ascii="Calibri" w:hAnsi="Calibri" w:cs="Calibri"/>
          <w:b/>
          <w:i/>
          <w:sz w:val="22"/>
          <w:szCs w:val="22"/>
        </w:rPr>
        <w:t xml:space="preserve"> DE </w:t>
      </w:r>
      <w:r w:rsidR="001E291C">
        <w:rPr>
          <w:rFonts w:ascii="Calibri" w:hAnsi="Calibri" w:cs="Calibri"/>
          <w:b/>
          <w:i/>
          <w:sz w:val="22"/>
          <w:szCs w:val="22"/>
        </w:rPr>
        <w:t>5</w:t>
      </w:r>
      <w:r w:rsidR="004228DC" w:rsidRPr="00392691">
        <w:rPr>
          <w:rFonts w:ascii="Calibri" w:hAnsi="Calibri" w:cs="Calibri"/>
          <w:b/>
          <w:i/>
          <w:sz w:val="22"/>
          <w:szCs w:val="22"/>
        </w:rPr>
        <w:t>0</w:t>
      </w:r>
      <w:r w:rsidR="00C51194" w:rsidRPr="00392691">
        <w:rPr>
          <w:rFonts w:ascii="Calibri" w:hAnsi="Calibri" w:cs="Calibri"/>
          <w:b/>
          <w:i/>
          <w:sz w:val="22"/>
          <w:szCs w:val="22"/>
        </w:rPr>
        <w:t>W</w:t>
      </w:r>
      <w:r w:rsidR="00873A4C" w:rsidRPr="00392691">
        <w:rPr>
          <w:rFonts w:ascii="Calibri" w:hAnsi="Calibri" w:cs="Calibri"/>
          <w:b/>
          <w:i/>
          <w:sz w:val="22"/>
          <w:szCs w:val="22"/>
        </w:rPr>
        <w:t>:</w:t>
      </w:r>
    </w:p>
    <w:p w:rsidR="00AA18BC" w:rsidRPr="00392691" w:rsidRDefault="0008247F" w:rsidP="00D223D9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(*) </w:t>
      </w:r>
      <w:r w:rsidR="00AA18BC" w:rsidRPr="00392691">
        <w:rPr>
          <w:rFonts w:ascii="Calibri" w:hAnsi="Calibri" w:cs="Calibri"/>
          <w:sz w:val="22"/>
          <w:szCs w:val="22"/>
        </w:rPr>
        <w:t>As referidas</w:t>
      </w:r>
      <w:r w:rsidR="00F91C53" w:rsidRPr="00392691">
        <w:rPr>
          <w:rFonts w:ascii="Calibri" w:hAnsi="Calibri" w:cs="Calibri"/>
          <w:sz w:val="22"/>
          <w:szCs w:val="22"/>
        </w:rPr>
        <w:t xml:space="preserve"> </w:t>
      </w:r>
      <w:r w:rsidR="001B70C9" w:rsidRPr="00392691">
        <w:rPr>
          <w:rFonts w:ascii="Calibri" w:hAnsi="Calibri" w:cs="Calibri"/>
          <w:sz w:val="22"/>
          <w:szCs w:val="22"/>
        </w:rPr>
        <w:t xml:space="preserve">luminárias </w:t>
      </w:r>
      <w:r w:rsidR="00AA18BC" w:rsidRPr="00392691">
        <w:rPr>
          <w:rFonts w:ascii="Calibri" w:hAnsi="Calibri" w:cs="Calibri"/>
          <w:sz w:val="22"/>
          <w:szCs w:val="22"/>
        </w:rPr>
        <w:t xml:space="preserve">deverão apresentar as seguintes </w:t>
      </w:r>
      <w:r w:rsidRPr="00392691">
        <w:rPr>
          <w:rFonts w:ascii="Calibri" w:hAnsi="Calibri" w:cs="Calibri"/>
          <w:sz w:val="22"/>
          <w:szCs w:val="22"/>
        </w:rPr>
        <w:t>especificações</w:t>
      </w:r>
      <w:r w:rsidR="00AA18BC" w:rsidRPr="00392691">
        <w:rPr>
          <w:rFonts w:ascii="Calibri" w:hAnsi="Calibri" w:cs="Calibri"/>
          <w:sz w:val="22"/>
          <w:szCs w:val="22"/>
        </w:rPr>
        <w:t xml:space="preserve"> mínimas:</w:t>
      </w:r>
    </w:p>
    <w:p w:rsidR="001F0D48" w:rsidRPr="00392691" w:rsidRDefault="00AA18BC" w:rsidP="00D223D9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Fabricação utilizando </w:t>
      </w:r>
      <w:r w:rsidR="00F21D56" w:rsidRPr="00392691">
        <w:rPr>
          <w:rFonts w:ascii="Calibri" w:hAnsi="Calibri" w:cs="Calibri"/>
          <w:sz w:val="22"/>
          <w:szCs w:val="22"/>
        </w:rPr>
        <w:t xml:space="preserve">tecnologia LED (Light </w:t>
      </w:r>
      <w:proofErr w:type="spellStart"/>
      <w:r w:rsidR="00F21D56" w:rsidRPr="00392691">
        <w:rPr>
          <w:rFonts w:ascii="Calibri" w:hAnsi="Calibri" w:cs="Calibri"/>
          <w:sz w:val="22"/>
          <w:szCs w:val="22"/>
        </w:rPr>
        <w:t>Emitting</w:t>
      </w:r>
      <w:proofErr w:type="spellEnd"/>
      <w:r w:rsidR="00F21D56" w:rsidRPr="0039269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F21D56" w:rsidRPr="00392691">
        <w:rPr>
          <w:rFonts w:ascii="Calibri" w:hAnsi="Calibri" w:cs="Calibri"/>
          <w:sz w:val="22"/>
          <w:szCs w:val="22"/>
        </w:rPr>
        <w:t>Diode</w:t>
      </w:r>
      <w:proofErr w:type="spellEnd"/>
      <w:r w:rsidR="00F21D56" w:rsidRPr="00392691">
        <w:rPr>
          <w:rFonts w:ascii="Calibri" w:hAnsi="Calibri" w:cs="Calibri"/>
          <w:sz w:val="22"/>
          <w:szCs w:val="22"/>
        </w:rPr>
        <w:t xml:space="preserve">) fabricada em alumínio injetado de espessura mínima 2mm; refrator em vidro plano temperado IK08, acabamento deve ser pintura eletrostática a pó com aditivo </w:t>
      </w:r>
      <w:proofErr w:type="spellStart"/>
      <w:r w:rsidR="00F21D56" w:rsidRPr="00392691">
        <w:rPr>
          <w:rFonts w:ascii="Calibri" w:hAnsi="Calibri" w:cs="Calibri"/>
          <w:sz w:val="22"/>
          <w:szCs w:val="22"/>
        </w:rPr>
        <w:t>anti</w:t>
      </w:r>
      <w:proofErr w:type="spellEnd"/>
      <w:r w:rsidR="00F21D56" w:rsidRPr="00392691">
        <w:rPr>
          <w:rFonts w:ascii="Calibri" w:hAnsi="Calibri" w:cs="Calibri"/>
          <w:sz w:val="22"/>
          <w:szCs w:val="22"/>
        </w:rPr>
        <w:t xml:space="preserve"> UV, deve conter dissipador de calor sem ventiladores, bombas ou líquidos, com temperatura da cor 5000K e índice de reprodução de cor mínimo de IRC&gt;70; montados em placa de circuito impresso do tipo Metal Core </w:t>
      </w:r>
      <w:proofErr w:type="spellStart"/>
      <w:r w:rsidR="00F21D56" w:rsidRPr="00392691">
        <w:rPr>
          <w:rFonts w:ascii="Calibri" w:hAnsi="Calibri" w:cs="Calibri"/>
          <w:sz w:val="22"/>
          <w:szCs w:val="22"/>
        </w:rPr>
        <w:t>Printed</w:t>
      </w:r>
      <w:proofErr w:type="spellEnd"/>
      <w:r w:rsidR="00F21D56" w:rsidRPr="0039269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F21D56" w:rsidRPr="00392691">
        <w:rPr>
          <w:rFonts w:ascii="Calibri" w:hAnsi="Calibri" w:cs="Calibri"/>
          <w:sz w:val="22"/>
          <w:szCs w:val="22"/>
        </w:rPr>
        <w:t>Board</w:t>
      </w:r>
      <w:proofErr w:type="spellEnd"/>
      <w:r w:rsidR="00F21D56" w:rsidRPr="00392691">
        <w:rPr>
          <w:rFonts w:ascii="Calibri" w:hAnsi="Calibri" w:cs="Calibri"/>
          <w:sz w:val="22"/>
          <w:szCs w:val="22"/>
        </w:rPr>
        <w:t xml:space="preserve"> (MCPCB), devido sua característica de melhor condutividade térmica; potência máxima da luminária de </w:t>
      </w:r>
      <w:r w:rsidR="001E291C">
        <w:rPr>
          <w:rFonts w:ascii="Calibri" w:hAnsi="Calibri" w:cs="Calibri"/>
          <w:b/>
          <w:sz w:val="22"/>
          <w:szCs w:val="22"/>
        </w:rPr>
        <w:t>5</w:t>
      </w:r>
      <w:r w:rsidR="00F21D56" w:rsidRPr="00392691">
        <w:rPr>
          <w:rFonts w:ascii="Calibri" w:hAnsi="Calibri" w:cs="Calibri"/>
          <w:b/>
          <w:sz w:val="22"/>
          <w:szCs w:val="22"/>
        </w:rPr>
        <w:t>0W</w:t>
      </w:r>
      <w:r w:rsidR="00F21D56" w:rsidRPr="00392691">
        <w:rPr>
          <w:rFonts w:ascii="Calibri" w:hAnsi="Calibri" w:cs="Calibri"/>
          <w:sz w:val="22"/>
          <w:szCs w:val="22"/>
        </w:rPr>
        <w:t>; com eficiência luminosa superior a 11</w:t>
      </w:r>
      <w:r w:rsidRPr="00392691">
        <w:rPr>
          <w:rFonts w:ascii="Calibri" w:hAnsi="Calibri" w:cs="Calibri"/>
          <w:sz w:val="22"/>
          <w:szCs w:val="22"/>
        </w:rPr>
        <w:t>0</w:t>
      </w:r>
      <w:r w:rsidR="00F21D56" w:rsidRPr="00392691">
        <w:rPr>
          <w:rFonts w:ascii="Calibri" w:hAnsi="Calibri" w:cs="Calibri"/>
          <w:sz w:val="22"/>
          <w:szCs w:val="22"/>
        </w:rPr>
        <w:t xml:space="preserve">Lm/W; deverá fornecer </w:t>
      </w:r>
      <w:r w:rsidRPr="00392691">
        <w:rPr>
          <w:rFonts w:ascii="Calibri" w:hAnsi="Calibri" w:cs="Calibri"/>
          <w:sz w:val="22"/>
          <w:szCs w:val="22"/>
        </w:rPr>
        <w:t xml:space="preserve">fluxo luminoso total mínimo de </w:t>
      </w:r>
      <w:r w:rsidR="001E291C" w:rsidRPr="001E291C">
        <w:rPr>
          <w:rFonts w:ascii="Calibri" w:hAnsi="Calibri" w:cs="Calibri"/>
          <w:b/>
          <w:sz w:val="22"/>
          <w:szCs w:val="22"/>
        </w:rPr>
        <w:t>5</w:t>
      </w:r>
      <w:r w:rsidR="00F21D56" w:rsidRPr="001E291C">
        <w:rPr>
          <w:rFonts w:ascii="Calibri" w:hAnsi="Calibri" w:cs="Calibri"/>
          <w:b/>
          <w:sz w:val="22"/>
          <w:szCs w:val="22"/>
        </w:rPr>
        <w:t>.</w:t>
      </w:r>
      <w:r w:rsidR="0019184F">
        <w:rPr>
          <w:rFonts w:ascii="Calibri" w:hAnsi="Calibri" w:cs="Calibri"/>
          <w:b/>
          <w:sz w:val="22"/>
          <w:szCs w:val="22"/>
        </w:rPr>
        <w:t>500</w:t>
      </w:r>
      <w:r w:rsidRPr="00392691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F21D56" w:rsidRPr="00392691">
        <w:rPr>
          <w:rFonts w:ascii="Calibri" w:hAnsi="Calibri" w:cs="Calibri"/>
          <w:b/>
          <w:sz w:val="22"/>
          <w:szCs w:val="22"/>
        </w:rPr>
        <w:t>Lm</w:t>
      </w:r>
      <w:proofErr w:type="spellEnd"/>
      <w:r w:rsidR="00F21D56" w:rsidRPr="00392691">
        <w:rPr>
          <w:rFonts w:ascii="Calibri" w:hAnsi="Calibri" w:cs="Calibri"/>
          <w:sz w:val="22"/>
          <w:szCs w:val="22"/>
        </w:rPr>
        <w:t>; conjunto ótico com manutenção do fluxo luminoso L</w:t>
      </w:r>
      <w:r w:rsidR="001F0D48" w:rsidRPr="00392691">
        <w:rPr>
          <w:rFonts w:ascii="Calibri" w:hAnsi="Calibri" w:cs="Calibri"/>
          <w:sz w:val="22"/>
          <w:szCs w:val="22"/>
        </w:rPr>
        <w:t>8</w:t>
      </w:r>
      <w:r w:rsidR="00F21D56" w:rsidRPr="00392691">
        <w:rPr>
          <w:rFonts w:ascii="Calibri" w:hAnsi="Calibri" w:cs="Calibri"/>
          <w:sz w:val="22"/>
          <w:szCs w:val="22"/>
        </w:rPr>
        <w:t xml:space="preserve">0 = </w:t>
      </w:r>
      <w:r w:rsidR="001F0D48" w:rsidRPr="00392691">
        <w:rPr>
          <w:rFonts w:ascii="Calibri" w:hAnsi="Calibri" w:cs="Calibri"/>
          <w:sz w:val="22"/>
          <w:szCs w:val="22"/>
        </w:rPr>
        <w:t>7</w:t>
      </w:r>
      <w:r w:rsidR="00F21D56" w:rsidRPr="00392691">
        <w:rPr>
          <w:rFonts w:ascii="Calibri" w:hAnsi="Calibri" w:cs="Calibri"/>
          <w:sz w:val="22"/>
          <w:szCs w:val="22"/>
        </w:rPr>
        <w:t xml:space="preserve">0.000 horas; deve atender exigência mínima para o grau de proteção com IP 66 no conjunto ótico e alojamento da fonte de alimentação/driver; com temperatura ambiente de operação entre -5°C a +50°C, e média ambiente não superior a +25ºC, num período de 24hs;  a fonte de alimentação/driver deverá ser montada internamente ao alojamento e ser substituível, ter no mínimo fator de potência de 0,95; deverá ter eficiência superior a 92%, tensão de operação </w:t>
      </w:r>
      <w:r w:rsidR="00F21D56" w:rsidRPr="00392691">
        <w:rPr>
          <w:rFonts w:ascii="Calibri" w:hAnsi="Calibri" w:cs="Calibri"/>
          <w:sz w:val="22"/>
          <w:szCs w:val="22"/>
        </w:rPr>
        <w:lastRenderedPageBreak/>
        <w:t xml:space="preserve">entre  90V a 277V, com distorção harmônica total de corrente, THD ≤ </w:t>
      </w:r>
      <w:r w:rsidR="001F0D48" w:rsidRPr="00392691">
        <w:rPr>
          <w:rFonts w:ascii="Calibri" w:hAnsi="Calibri" w:cs="Calibri"/>
          <w:sz w:val="22"/>
          <w:szCs w:val="22"/>
        </w:rPr>
        <w:t>1</w:t>
      </w:r>
      <w:r w:rsidR="00F21D56" w:rsidRPr="00392691">
        <w:rPr>
          <w:rFonts w:ascii="Calibri" w:hAnsi="Calibri" w:cs="Calibri"/>
          <w:sz w:val="22"/>
          <w:szCs w:val="22"/>
        </w:rPr>
        <w:t>0%, em</w:t>
      </w:r>
      <w:r w:rsidR="001F0D48" w:rsidRPr="00392691">
        <w:rPr>
          <w:rFonts w:ascii="Calibri" w:hAnsi="Calibri" w:cs="Calibri"/>
          <w:sz w:val="22"/>
          <w:szCs w:val="22"/>
        </w:rPr>
        <w:t xml:space="preserve"> conformidade com a IEC 61000-3</w:t>
      </w:r>
      <w:r w:rsidR="00F21D56" w:rsidRPr="00392691">
        <w:rPr>
          <w:rFonts w:ascii="Calibri" w:hAnsi="Calibri" w:cs="Calibri"/>
          <w:sz w:val="22"/>
          <w:szCs w:val="22"/>
        </w:rPr>
        <w:t xml:space="preserve">; </w:t>
      </w:r>
    </w:p>
    <w:p w:rsidR="00FB34E6" w:rsidRPr="00392691" w:rsidRDefault="001F0D48" w:rsidP="001F0D48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D</w:t>
      </w:r>
      <w:r w:rsidR="00F21D56" w:rsidRPr="00392691">
        <w:rPr>
          <w:rFonts w:ascii="Calibri" w:hAnsi="Calibri" w:cs="Calibri"/>
          <w:sz w:val="22"/>
          <w:szCs w:val="22"/>
        </w:rPr>
        <w:t xml:space="preserve">everá apresentar uma expectativa de vida quando instalado no alojamento da luminária de, no mínimo, </w:t>
      </w:r>
      <w:r w:rsidRPr="00392691">
        <w:rPr>
          <w:rFonts w:ascii="Calibri" w:hAnsi="Calibri" w:cs="Calibri"/>
          <w:sz w:val="22"/>
          <w:szCs w:val="22"/>
        </w:rPr>
        <w:t>5</w:t>
      </w:r>
      <w:r w:rsidR="00F21D56" w:rsidRPr="00392691">
        <w:rPr>
          <w:rFonts w:ascii="Calibri" w:hAnsi="Calibri" w:cs="Calibri"/>
          <w:sz w:val="22"/>
          <w:szCs w:val="22"/>
        </w:rPr>
        <w:t xml:space="preserve">0.000 horas. </w:t>
      </w:r>
      <w:r w:rsidRPr="00392691">
        <w:rPr>
          <w:rFonts w:ascii="Calibri" w:hAnsi="Calibri" w:cs="Calibri"/>
          <w:sz w:val="22"/>
          <w:szCs w:val="22"/>
        </w:rPr>
        <w:t xml:space="preserve">Fixação em ponta de braço de </w:t>
      </w:r>
      <w:proofErr w:type="spellStart"/>
      <w:r w:rsidRPr="00392691">
        <w:rPr>
          <w:rFonts w:ascii="Calibri" w:hAnsi="Calibri" w:cs="Calibri"/>
          <w:sz w:val="22"/>
          <w:szCs w:val="22"/>
        </w:rPr>
        <w:t>diam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. 48-60mm; parafusos de fixação em aço inoxidável, </w:t>
      </w:r>
      <w:r w:rsidR="000F0283" w:rsidRPr="00392691">
        <w:rPr>
          <w:rFonts w:ascii="Calibri" w:hAnsi="Calibri" w:cs="Calibri"/>
          <w:sz w:val="22"/>
          <w:szCs w:val="22"/>
        </w:rPr>
        <w:t>dimensões externas</w:t>
      </w:r>
      <w:r w:rsidRPr="00392691">
        <w:rPr>
          <w:rFonts w:ascii="Calibri" w:hAnsi="Calibri" w:cs="Calibri"/>
          <w:sz w:val="22"/>
          <w:szCs w:val="22"/>
        </w:rPr>
        <w:t xml:space="preserve"> máxima </w:t>
      </w:r>
      <w:r w:rsidR="004228DC" w:rsidRPr="00392691">
        <w:rPr>
          <w:rFonts w:ascii="Calibri" w:hAnsi="Calibri" w:cs="Calibri"/>
          <w:sz w:val="22"/>
          <w:szCs w:val="22"/>
        </w:rPr>
        <w:t>347</w:t>
      </w:r>
      <w:r w:rsidRPr="00392691">
        <w:rPr>
          <w:rFonts w:ascii="Calibri" w:hAnsi="Calibri" w:cs="Calibri"/>
          <w:sz w:val="22"/>
          <w:szCs w:val="22"/>
        </w:rPr>
        <w:t>x</w:t>
      </w:r>
      <w:r w:rsidR="004228DC" w:rsidRPr="00392691">
        <w:rPr>
          <w:rFonts w:ascii="Calibri" w:hAnsi="Calibri" w:cs="Calibri"/>
          <w:sz w:val="22"/>
          <w:szCs w:val="22"/>
        </w:rPr>
        <w:t>387</w:t>
      </w:r>
      <w:r w:rsidRPr="00392691">
        <w:rPr>
          <w:rFonts w:ascii="Calibri" w:hAnsi="Calibri" w:cs="Calibri"/>
          <w:sz w:val="22"/>
          <w:szCs w:val="22"/>
        </w:rPr>
        <w:t>x1</w:t>
      </w:r>
      <w:r w:rsidR="004228DC" w:rsidRPr="00392691">
        <w:rPr>
          <w:rFonts w:ascii="Calibri" w:hAnsi="Calibri" w:cs="Calibri"/>
          <w:sz w:val="22"/>
          <w:szCs w:val="22"/>
        </w:rPr>
        <w:t>15</w:t>
      </w:r>
      <w:r w:rsidRPr="00392691">
        <w:rPr>
          <w:rFonts w:ascii="Calibri" w:hAnsi="Calibri" w:cs="Calibri"/>
          <w:sz w:val="22"/>
          <w:szCs w:val="22"/>
        </w:rPr>
        <w:t xml:space="preserve">mm; peso total </w:t>
      </w:r>
      <w:r w:rsidR="004228DC" w:rsidRPr="00392691">
        <w:rPr>
          <w:rFonts w:ascii="Calibri" w:hAnsi="Calibri" w:cs="Calibri"/>
          <w:sz w:val="22"/>
          <w:szCs w:val="22"/>
        </w:rPr>
        <w:t>4</w:t>
      </w:r>
      <w:r w:rsidRPr="00392691">
        <w:rPr>
          <w:rFonts w:ascii="Calibri" w:hAnsi="Calibri" w:cs="Calibri"/>
          <w:sz w:val="22"/>
          <w:szCs w:val="22"/>
        </w:rPr>
        <w:t>,</w:t>
      </w:r>
      <w:r w:rsidR="004228DC" w:rsidRPr="00392691">
        <w:rPr>
          <w:rFonts w:ascii="Calibri" w:hAnsi="Calibri" w:cs="Calibri"/>
          <w:sz w:val="22"/>
          <w:szCs w:val="22"/>
        </w:rPr>
        <w:t>1</w:t>
      </w:r>
      <w:r w:rsidRPr="00392691">
        <w:rPr>
          <w:rFonts w:ascii="Calibri" w:hAnsi="Calibri" w:cs="Calibri"/>
          <w:sz w:val="22"/>
          <w:szCs w:val="22"/>
        </w:rPr>
        <w:t xml:space="preserve"> kg, garantia de 5 anos contra defeitos de fabricação; Produto deverá ser testado de acordo com os seguintes normas: – NBR IEC 60598-</w:t>
      </w:r>
      <w:r w:rsidR="000E086D" w:rsidRPr="00392691">
        <w:rPr>
          <w:rFonts w:ascii="Calibri" w:hAnsi="Calibri" w:cs="Calibri"/>
          <w:sz w:val="22"/>
          <w:szCs w:val="22"/>
        </w:rPr>
        <w:t>1:</w:t>
      </w:r>
      <w:r w:rsidRPr="00392691">
        <w:rPr>
          <w:rFonts w:ascii="Calibri" w:hAnsi="Calibri" w:cs="Calibri"/>
          <w:sz w:val="22"/>
          <w:szCs w:val="22"/>
        </w:rPr>
        <w:t xml:space="preserve"> 2010 - Luminárias - Parte 1: Requisitos gerais e ensaios (Definição, Classificação, Marcação e Construção). – NBR 15129 – Luminárias para Iluminação Pública –Requisitos particulares. – ABNT-NBR 5101 – Iluminação pública – Procedimento</w:t>
      </w:r>
    </w:p>
    <w:p w:rsidR="001F0D48" w:rsidRPr="00392691" w:rsidRDefault="001F0D48" w:rsidP="001F0D48">
      <w:pPr>
        <w:jc w:val="both"/>
        <w:rPr>
          <w:rFonts w:ascii="Calibri" w:hAnsi="Calibri" w:cs="Calibri"/>
          <w:b/>
          <w:i/>
          <w:sz w:val="22"/>
          <w:szCs w:val="22"/>
        </w:rPr>
      </w:pPr>
    </w:p>
    <w:p w:rsidR="001F0D48" w:rsidRPr="00392691" w:rsidRDefault="001F0D48" w:rsidP="001F0D48">
      <w:pPr>
        <w:jc w:val="both"/>
        <w:rPr>
          <w:rFonts w:ascii="Calibri" w:hAnsi="Calibri" w:cs="Calibri"/>
          <w:b/>
          <w:i/>
          <w:sz w:val="22"/>
          <w:szCs w:val="22"/>
        </w:rPr>
      </w:pPr>
      <w:r w:rsidRPr="00392691">
        <w:rPr>
          <w:rFonts w:ascii="Calibri" w:hAnsi="Calibri" w:cs="Calibri"/>
          <w:b/>
          <w:i/>
          <w:sz w:val="22"/>
          <w:szCs w:val="22"/>
        </w:rPr>
        <w:t>REQUISITOS MÍNIMOS DE FORNECIMENTO DAS LUMINÁRIAS:</w:t>
      </w:r>
    </w:p>
    <w:p w:rsidR="001F0D48" w:rsidRPr="00392691" w:rsidRDefault="001F0D48" w:rsidP="001F0D48">
      <w:pPr>
        <w:jc w:val="both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Deverá atender os seguintes requisitos fotométricos: classificação Tipo II, média, </w:t>
      </w:r>
      <w:proofErr w:type="spellStart"/>
      <w:r w:rsidRPr="00392691">
        <w:rPr>
          <w:rFonts w:ascii="Calibri" w:hAnsi="Calibri" w:cs="Calibri"/>
          <w:sz w:val="22"/>
          <w:szCs w:val="22"/>
        </w:rPr>
        <w:t>cutoff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. Produto deverá ser testado de acordo com as seguintes normas: LED </w:t>
      </w:r>
      <w:proofErr w:type="spellStart"/>
      <w:r w:rsidRPr="00392691">
        <w:rPr>
          <w:rFonts w:ascii="Calibri" w:hAnsi="Calibri" w:cs="Calibri"/>
          <w:sz w:val="22"/>
          <w:szCs w:val="22"/>
        </w:rPr>
        <w:t>confome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IESNA LM-80-08 – IESNA </w:t>
      </w:r>
      <w:proofErr w:type="spellStart"/>
      <w:r w:rsidRPr="00392691">
        <w:rPr>
          <w:rFonts w:ascii="Calibri" w:hAnsi="Calibri" w:cs="Calibri"/>
          <w:sz w:val="22"/>
          <w:szCs w:val="22"/>
        </w:rPr>
        <w:t>Approved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92691">
        <w:rPr>
          <w:rFonts w:ascii="Calibri" w:hAnsi="Calibri" w:cs="Calibri"/>
          <w:sz w:val="22"/>
          <w:szCs w:val="22"/>
        </w:rPr>
        <w:t>Method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for </w:t>
      </w:r>
      <w:proofErr w:type="spellStart"/>
      <w:r w:rsidRPr="00392691">
        <w:rPr>
          <w:rFonts w:ascii="Calibri" w:hAnsi="Calibri" w:cs="Calibri"/>
          <w:sz w:val="22"/>
          <w:szCs w:val="22"/>
        </w:rPr>
        <w:t>Measuring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Lúmen </w:t>
      </w:r>
      <w:proofErr w:type="spellStart"/>
      <w:r w:rsidRPr="00392691">
        <w:rPr>
          <w:rFonts w:ascii="Calibri" w:hAnsi="Calibri" w:cs="Calibri"/>
          <w:sz w:val="22"/>
          <w:szCs w:val="22"/>
        </w:rPr>
        <w:t>Maintenance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92691">
        <w:rPr>
          <w:rFonts w:ascii="Calibri" w:hAnsi="Calibri" w:cs="Calibri"/>
          <w:sz w:val="22"/>
          <w:szCs w:val="22"/>
        </w:rPr>
        <w:t>of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LED </w:t>
      </w:r>
      <w:proofErr w:type="spellStart"/>
      <w:r w:rsidRPr="00392691">
        <w:rPr>
          <w:rFonts w:ascii="Calibri" w:hAnsi="Calibri" w:cs="Calibri"/>
          <w:sz w:val="22"/>
          <w:szCs w:val="22"/>
        </w:rPr>
        <w:t>Lighting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92691">
        <w:rPr>
          <w:rFonts w:ascii="Calibri" w:hAnsi="Calibri" w:cs="Calibri"/>
          <w:sz w:val="22"/>
          <w:szCs w:val="22"/>
        </w:rPr>
        <w:t>Sources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; NBR IEC 60598-1/99 - Luminárias - Parte 1: Requisitos gerais e ensaios (Definição, Classificação, Marcação e Construção).; NBR 15129 – Luminárias para Iluminação Pública – Requisitos particulares; ABNT-NBR 5101 – Iluminação pública – Procedimento (Classificação); ABNT NBR 5123:1998 – Relé Fotoelétrico e Tomada para Iluminação – Especificação e Método de Ensaio. </w:t>
      </w:r>
      <w:r w:rsidRPr="00392691">
        <w:rPr>
          <w:rFonts w:ascii="Calibri" w:hAnsi="Calibri" w:cs="Calibri"/>
          <w:b/>
          <w:sz w:val="22"/>
          <w:szCs w:val="22"/>
        </w:rPr>
        <w:t>Deverá ser apresentado os seguintes ensaios de Laboratórios Oficiais credenciados pelo INMETRO:</w:t>
      </w:r>
      <w:r w:rsidRPr="00392691">
        <w:rPr>
          <w:rFonts w:ascii="Calibri" w:hAnsi="Calibri" w:cs="Calibri"/>
          <w:sz w:val="22"/>
          <w:szCs w:val="22"/>
        </w:rPr>
        <w:t xml:space="preserve"> </w:t>
      </w:r>
    </w:p>
    <w:p w:rsidR="001F0D48" w:rsidRPr="00392691" w:rsidRDefault="001F0D48" w:rsidP="001F0D48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– Ensaio de Grau Proteção ótico/alojamento.</w:t>
      </w:r>
    </w:p>
    <w:p w:rsidR="001F0D48" w:rsidRPr="00392691" w:rsidRDefault="001F0D48" w:rsidP="001F0D48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– Ensaio de Vibração. </w:t>
      </w:r>
    </w:p>
    <w:p w:rsidR="001F0D48" w:rsidRPr="00392691" w:rsidRDefault="001F0D48" w:rsidP="001F0D48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– Ensaio de Fotometria.</w:t>
      </w:r>
    </w:p>
    <w:p w:rsidR="001F0D48" w:rsidRPr="00392691" w:rsidRDefault="001F0D48" w:rsidP="001F0D48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– Ensaio de Resistência ao Vento.</w:t>
      </w:r>
    </w:p>
    <w:p w:rsidR="001F0D48" w:rsidRPr="00392691" w:rsidRDefault="001F0D48" w:rsidP="001F0D48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– Ensaio de vida dos LED – LM80/TM21. </w:t>
      </w:r>
    </w:p>
    <w:p w:rsidR="001F0D48" w:rsidRPr="00392691" w:rsidRDefault="001F0D48" w:rsidP="001F0D48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– Ensaio de durabilidade e térmico. </w:t>
      </w:r>
    </w:p>
    <w:p w:rsidR="001F0D48" w:rsidRPr="00392691" w:rsidRDefault="001F0D48" w:rsidP="001F0D48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– Ensaio de Rigidez e Isolação Elétrica. </w:t>
      </w:r>
    </w:p>
    <w:p w:rsidR="001F0D48" w:rsidRPr="00392691" w:rsidRDefault="001F0D48" w:rsidP="001F0D48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– Resistencia Impacto Mecânico (IK08)</w:t>
      </w:r>
    </w:p>
    <w:p w:rsidR="001F0D48" w:rsidRPr="00392691" w:rsidRDefault="001F0D48" w:rsidP="001F0D48">
      <w:pPr>
        <w:pStyle w:val="Recuodecorpodetexto2"/>
        <w:rPr>
          <w:rFonts w:ascii="Calibri" w:hAnsi="Calibri" w:cs="Calibri"/>
          <w:sz w:val="22"/>
          <w:szCs w:val="22"/>
        </w:rPr>
      </w:pPr>
    </w:p>
    <w:p w:rsidR="00AF7433" w:rsidRPr="00392691" w:rsidRDefault="00AF7433" w:rsidP="00D223D9">
      <w:pPr>
        <w:jc w:val="both"/>
        <w:rPr>
          <w:rFonts w:ascii="Calibri" w:hAnsi="Calibri" w:cs="Calibri"/>
          <w:b/>
          <w:i/>
          <w:sz w:val="22"/>
          <w:szCs w:val="22"/>
        </w:rPr>
      </w:pPr>
    </w:p>
    <w:p w:rsidR="00C51194" w:rsidRPr="00392691" w:rsidRDefault="00F0525F" w:rsidP="00C51194">
      <w:pPr>
        <w:pStyle w:val="Recuodecorpodetexto2"/>
        <w:ind w:firstLine="0"/>
        <w:jc w:val="left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b/>
          <w:i/>
          <w:sz w:val="22"/>
          <w:szCs w:val="22"/>
        </w:rPr>
        <w:t xml:space="preserve">2.4 - </w:t>
      </w:r>
      <w:r w:rsidR="00C51194" w:rsidRPr="00392691">
        <w:rPr>
          <w:rFonts w:ascii="Calibri" w:hAnsi="Calibri" w:cs="Calibri"/>
          <w:b/>
          <w:i/>
          <w:sz w:val="22"/>
          <w:szCs w:val="22"/>
        </w:rPr>
        <w:t>ESPECIFICAÇÕES DAS LUMINÁRIAS DE 100W:</w:t>
      </w:r>
    </w:p>
    <w:p w:rsidR="00C51194" w:rsidRPr="00392691" w:rsidRDefault="00C51194" w:rsidP="00C51194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(**) As referidas luminárias deverão apresentar as seguintes especificações mínimas:</w:t>
      </w:r>
    </w:p>
    <w:p w:rsidR="00C51194" w:rsidRPr="00392691" w:rsidRDefault="00C51194" w:rsidP="00C51194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Fabricação utilizando tecnologia LED (Light </w:t>
      </w:r>
      <w:proofErr w:type="spellStart"/>
      <w:r w:rsidRPr="00392691">
        <w:rPr>
          <w:rFonts w:ascii="Calibri" w:hAnsi="Calibri" w:cs="Calibri"/>
          <w:sz w:val="22"/>
          <w:szCs w:val="22"/>
        </w:rPr>
        <w:t>Emitting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92691">
        <w:rPr>
          <w:rFonts w:ascii="Calibri" w:hAnsi="Calibri" w:cs="Calibri"/>
          <w:sz w:val="22"/>
          <w:szCs w:val="22"/>
        </w:rPr>
        <w:t>Diode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) fabricada em alumínio injetado de espessura mínima 2mm; refrator em vidro plano temperado IK08, acabamento deve ser pintura eletrostática a pó com aditivo </w:t>
      </w:r>
      <w:proofErr w:type="spellStart"/>
      <w:r w:rsidRPr="00392691">
        <w:rPr>
          <w:rFonts w:ascii="Calibri" w:hAnsi="Calibri" w:cs="Calibri"/>
          <w:sz w:val="22"/>
          <w:szCs w:val="22"/>
        </w:rPr>
        <w:t>anti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UV, deve conter dissipador de calor sem ventiladores, bombas ou líquidos, com temperatura da cor 5000K e índice de reprodução de cor mínimo de IRC&gt;70; montados em placa de circuito impresso do tipo Metal Core </w:t>
      </w:r>
      <w:proofErr w:type="spellStart"/>
      <w:r w:rsidRPr="00392691">
        <w:rPr>
          <w:rFonts w:ascii="Calibri" w:hAnsi="Calibri" w:cs="Calibri"/>
          <w:sz w:val="22"/>
          <w:szCs w:val="22"/>
        </w:rPr>
        <w:t>Printed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92691">
        <w:rPr>
          <w:rFonts w:ascii="Calibri" w:hAnsi="Calibri" w:cs="Calibri"/>
          <w:sz w:val="22"/>
          <w:szCs w:val="22"/>
        </w:rPr>
        <w:t>Board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(MCPCB), devido sua característica de melhor condutividade térmica; potência máxima da luminária de </w:t>
      </w:r>
      <w:r w:rsidRPr="00392691">
        <w:rPr>
          <w:rFonts w:ascii="Calibri" w:hAnsi="Calibri" w:cs="Calibri"/>
          <w:b/>
          <w:sz w:val="22"/>
          <w:szCs w:val="22"/>
        </w:rPr>
        <w:t>100W</w:t>
      </w:r>
      <w:r w:rsidRPr="00392691">
        <w:rPr>
          <w:rFonts w:ascii="Calibri" w:hAnsi="Calibri" w:cs="Calibri"/>
          <w:sz w:val="22"/>
          <w:szCs w:val="22"/>
        </w:rPr>
        <w:t xml:space="preserve">; com eficiência luminosa superior a 110Lm/W; deverá fornecer fluxo luminoso total mínimo de </w:t>
      </w:r>
      <w:r w:rsidRPr="00392691">
        <w:rPr>
          <w:rFonts w:ascii="Calibri" w:hAnsi="Calibri" w:cs="Calibri"/>
          <w:b/>
          <w:sz w:val="22"/>
          <w:szCs w:val="22"/>
        </w:rPr>
        <w:t>11.000Lm</w:t>
      </w:r>
      <w:r w:rsidRPr="00392691">
        <w:rPr>
          <w:rFonts w:ascii="Calibri" w:hAnsi="Calibri" w:cs="Calibri"/>
          <w:sz w:val="22"/>
          <w:szCs w:val="22"/>
        </w:rPr>
        <w:t xml:space="preserve">; conjunto ótico com manutenção do fluxo luminoso L80 = 70.000 horas; deve atender exigência mínima para o grau de proteção com IP 66 no conjunto ótico e alojamento da fonte de alimentação/driver; com temperatura ambiente de operação entre -5°C a +50°C, e média ambiente não superior a +25ºC, num período de 24hs;  a fonte de alimentação/driver deverá ser montada internamente ao alojamento e ser substituível, ter no mínimo fator de potência de 0,95; deverá ter eficiência superior a 92%, tensão de operação entre  90V a 277V, com distorção harmônica total de corrente, THD ≤ 10%, em conformidade com a IEC 61000-3; </w:t>
      </w:r>
    </w:p>
    <w:p w:rsidR="00C51194" w:rsidRDefault="00C51194" w:rsidP="00C51194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Deverá apresentar uma expectativa de vida quando instalado no alojamento da luminária de, no mínimo, 50.000 horas. Fixação em ponta de braço de </w:t>
      </w:r>
      <w:proofErr w:type="spellStart"/>
      <w:r w:rsidRPr="00392691">
        <w:rPr>
          <w:rFonts w:ascii="Calibri" w:hAnsi="Calibri" w:cs="Calibri"/>
          <w:sz w:val="22"/>
          <w:szCs w:val="22"/>
        </w:rPr>
        <w:t>diam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. 48-60mm; </w:t>
      </w:r>
      <w:r w:rsidRPr="00392691">
        <w:rPr>
          <w:rFonts w:ascii="Calibri" w:hAnsi="Calibri" w:cs="Calibri"/>
          <w:sz w:val="22"/>
          <w:szCs w:val="22"/>
        </w:rPr>
        <w:lastRenderedPageBreak/>
        <w:t xml:space="preserve">parafusos de fixação em aço inoxidável, </w:t>
      </w:r>
      <w:r w:rsidR="00CA64C0" w:rsidRPr="00392691">
        <w:rPr>
          <w:rFonts w:ascii="Calibri" w:hAnsi="Calibri" w:cs="Calibri"/>
          <w:sz w:val="22"/>
          <w:szCs w:val="22"/>
        </w:rPr>
        <w:t>dimensões externas</w:t>
      </w:r>
      <w:r w:rsidRPr="00392691">
        <w:rPr>
          <w:rFonts w:ascii="Calibri" w:hAnsi="Calibri" w:cs="Calibri"/>
          <w:sz w:val="22"/>
          <w:szCs w:val="22"/>
        </w:rPr>
        <w:t xml:space="preserve"> máxima 4</w:t>
      </w:r>
      <w:r w:rsidR="004228DC" w:rsidRPr="00392691">
        <w:rPr>
          <w:rFonts w:ascii="Calibri" w:hAnsi="Calibri" w:cs="Calibri"/>
          <w:sz w:val="22"/>
          <w:szCs w:val="22"/>
        </w:rPr>
        <w:t>25</w:t>
      </w:r>
      <w:r w:rsidRPr="00392691">
        <w:rPr>
          <w:rFonts w:ascii="Calibri" w:hAnsi="Calibri" w:cs="Calibri"/>
          <w:sz w:val="22"/>
          <w:szCs w:val="22"/>
        </w:rPr>
        <w:t>x</w:t>
      </w:r>
      <w:r w:rsidR="004228DC" w:rsidRPr="00392691">
        <w:rPr>
          <w:rFonts w:ascii="Calibri" w:hAnsi="Calibri" w:cs="Calibri"/>
          <w:sz w:val="22"/>
          <w:szCs w:val="22"/>
        </w:rPr>
        <w:t>354</w:t>
      </w:r>
      <w:r w:rsidRPr="00392691">
        <w:rPr>
          <w:rFonts w:ascii="Calibri" w:hAnsi="Calibri" w:cs="Calibri"/>
          <w:sz w:val="22"/>
          <w:szCs w:val="22"/>
        </w:rPr>
        <w:t>x1</w:t>
      </w:r>
      <w:r w:rsidR="004228DC" w:rsidRPr="00392691">
        <w:rPr>
          <w:rFonts w:ascii="Calibri" w:hAnsi="Calibri" w:cs="Calibri"/>
          <w:sz w:val="22"/>
          <w:szCs w:val="22"/>
        </w:rPr>
        <w:t>00</w:t>
      </w:r>
      <w:r w:rsidRPr="00392691">
        <w:rPr>
          <w:rFonts w:ascii="Calibri" w:hAnsi="Calibri" w:cs="Calibri"/>
          <w:sz w:val="22"/>
          <w:szCs w:val="22"/>
        </w:rPr>
        <w:t xml:space="preserve">mm; peso total </w:t>
      </w:r>
      <w:r w:rsidR="00EA20E2" w:rsidRPr="00392691">
        <w:rPr>
          <w:rFonts w:ascii="Calibri" w:hAnsi="Calibri" w:cs="Calibri"/>
          <w:sz w:val="22"/>
          <w:szCs w:val="22"/>
        </w:rPr>
        <w:t>4</w:t>
      </w:r>
      <w:r w:rsidRPr="00392691">
        <w:rPr>
          <w:rFonts w:ascii="Calibri" w:hAnsi="Calibri" w:cs="Calibri"/>
          <w:sz w:val="22"/>
          <w:szCs w:val="22"/>
        </w:rPr>
        <w:t>,9 kg, garantia de 5 anos contra defeitos de fabricação; Produto deverá ser testado de acordo com os seguintes normas: – NBR IEC 60598-</w:t>
      </w:r>
      <w:r w:rsidR="000E086D" w:rsidRPr="00392691">
        <w:rPr>
          <w:rFonts w:ascii="Calibri" w:hAnsi="Calibri" w:cs="Calibri"/>
          <w:sz w:val="22"/>
          <w:szCs w:val="22"/>
        </w:rPr>
        <w:t>1:</w:t>
      </w:r>
      <w:r w:rsidRPr="00392691">
        <w:rPr>
          <w:rFonts w:ascii="Calibri" w:hAnsi="Calibri" w:cs="Calibri"/>
          <w:sz w:val="22"/>
          <w:szCs w:val="22"/>
        </w:rPr>
        <w:t xml:space="preserve"> 2010 - Luminárias - Parte 1: Requisitos gerais e ensaios (Definição, Classificação, Marcação e Construção). – NBR 15129 – Luminárias para Iluminação Pública –Requisitos particulares. – ABNT-NBR 5101 – Iluminação pública – Procedimento</w:t>
      </w:r>
    </w:p>
    <w:p w:rsidR="00C51194" w:rsidRPr="00392691" w:rsidRDefault="00C51194" w:rsidP="00C51194">
      <w:pPr>
        <w:jc w:val="both"/>
        <w:rPr>
          <w:rFonts w:ascii="Calibri" w:hAnsi="Calibri" w:cs="Calibri"/>
          <w:b/>
          <w:i/>
          <w:sz w:val="22"/>
          <w:szCs w:val="22"/>
        </w:rPr>
      </w:pPr>
    </w:p>
    <w:p w:rsidR="00C51194" w:rsidRDefault="00C51194" w:rsidP="00C51194">
      <w:pPr>
        <w:jc w:val="both"/>
        <w:rPr>
          <w:rFonts w:ascii="Calibri" w:hAnsi="Calibri" w:cs="Calibri"/>
          <w:b/>
          <w:i/>
          <w:sz w:val="22"/>
          <w:szCs w:val="22"/>
        </w:rPr>
      </w:pPr>
      <w:r w:rsidRPr="00392691">
        <w:rPr>
          <w:rFonts w:ascii="Calibri" w:hAnsi="Calibri" w:cs="Calibri"/>
          <w:b/>
          <w:i/>
          <w:sz w:val="22"/>
          <w:szCs w:val="22"/>
        </w:rPr>
        <w:t>REQUISITOS MÍNIMOS DE FORNECIMENTO DAS LUMINÁRIAS:</w:t>
      </w:r>
    </w:p>
    <w:p w:rsidR="00D5201C" w:rsidRPr="00392691" w:rsidRDefault="00D5201C" w:rsidP="00C51194">
      <w:pPr>
        <w:jc w:val="both"/>
        <w:rPr>
          <w:rFonts w:ascii="Calibri" w:hAnsi="Calibri" w:cs="Calibri"/>
          <w:b/>
          <w:i/>
          <w:sz w:val="22"/>
          <w:szCs w:val="22"/>
        </w:rPr>
      </w:pPr>
    </w:p>
    <w:p w:rsidR="00C51194" w:rsidRPr="00392691" w:rsidRDefault="00C51194" w:rsidP="00C51194">
      <w:pPr>
        <w:jc w:val="both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Deverá atender os seguintes requisitos fotométricos: classificação Tipo II, média, </w:t>
      </w:r>
      <w:proofErr w:type="spellStart"/>
      <w:r w:rsidRPr="00392691">
        <w:rPr>
          <w:rFonts w:ascii="Calibri" w:hAnsi="Calibri" w:cs="Calibri"/>
          <w:sz w:val="22"/>
          <w:szCs w:val="22"/>
        </w:rPr>
        <w:t>cutoff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. Produto deverá ser testado de acordo com as seguintes normas: LED </w:t>
      </w:r>
      <w:proofErr w:type="spellStart"/>
      <w:r w:rsidRPr="00392691">
        <w:rPr>
          <w:rFonts w:ascii="Calibri" w:hAnsi="Calibri" w:cs="Calibri"/>
          <w:sz w:val="22"/>
          <w:szCs w:val="22"/>
        </w:rPr>
        <w:t>confome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IESNA LM-80-08 – IESNA </w:t>
      </w:r>
      <w:proofErr w:type="spellStart"/>
      <w:r w:rsidRPr="00392691">
        <w:rPr>
          <w:rFonts w:ascii="Calibri" w:hAnsi="Calibri" w:cs="Calibri"/>
          <w:sz w:val="22"/>
          <w:szCs w:val="22"/>
        </w:rPr>
        <w:t>Approved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92691">
        <w:rPr>
          <w:rFonts w:ascii="Calibri" w:hAnsi="Calibri" w:cs="Calibri"/>
          <w:sz w:val="22"/>
          <w:szCs w:val="22"/>
        </w:rPr>
        <w:t>Method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for </w:t>
      </w:r>
      <w:proofErr w:type="spellStart"/>
      <w:r w:rsidRPr="00392691">
        <w:rPr>
          <w:rFonts w:ascii="Calibri" w:hAnsi="Calibri" w:cs="Calibri"/>
          <w:sz w:val="22"/>
          <w:szCs w:val="22"/>
        </w:rPr>
        <w:t>Measuring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Lúmen </w:t>
      </w:r>
      <w:proofErr w:type="spellStart"/>
      <w:r w:rsidRPr="00392691">
        <w:rPr>
          <w:rFonts w:ascii="Calibri" w:hAnsi="Calibri" w:cs="Calibri"/>
          <w:sz w:val="22"/>
          <w:szCs w:val="22"/>
        </w:rPr>
        <w:t>Maintenance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92691">
        <w:rPr>
          <w:rFonts w:ascii="Calibri" w:hAnsi="Calibri" w:cs="Calibri"/>
          <w:sz w:val="22"/>
          <w:szCs w:val="22"/>
        </w:rPr>
        <w:t>of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LED </w:t>
      </w:r>
      <w:proofErr w:type="spellStart"/>
      <w:r w:rsidRPr="00392691">
        <w:rPr>
          <w:rFonts w:ascii="Calibri" w:hAnsi="Calibri" w:cs="Calibri"/>
          <w:sz w:val="22"/>
          <w:szCs w:val="22"/>
        </w:rPr>
        <w:t>Lighting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92691">
        <w:rPr>
          <w:rFonts w:ascii="Calibri" w:hAnsi="Calibri" w:cs="Calibri"/>
          <w:sz w:val="22"/>
          <w:szCs w:val="22"/>
        </w:rPr>
        <w:t>Sources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; NBR IEC 60598-1/99 - Luminárias - Parte 1: Requisitos gerais e ensaios (Definição, Classificação, Marcação e Construção).; NBR 15129 – Luminárias para Iluminação Pública – Requisitos particulares; ABNT-NBR 5101 – Iluminação pública – Procedimento (Classificação); ABNT NBR 5123:1998 – Relé Fotoelétrico e Tomada para Iluminação – Especificação e Método de Ensaio. </w:t>
      </w:r>
      <w:r w:rsidRPr="00392691">
        <w:rPr>
          <w:rFonts w:ascii="Calibri" w:hAnsi="Calibri" w:cs="Calibri"/>
          <w:b/>
          <w:sz w:val="22"/>
          <w:szCs w:val="22"/>
        </w:rPr>
        <w:t>Deverá ser apresentado os seguintes ensaios de Laboratórios Oficiais credenciados pelo INMETRO:</w:t>
      </w:r>
      <w:r w:rsidRPr="00392691">
        <w:rPr>
          <w:rFonts w:ascii="Calibri" w:hAnsi="Calibri" w:cs="Calibri"/>
          <w:sz w:val="22"/>
          <w:szCs w:val="22"/>
        </w:rPr>
        <w:t xml:space="preserve"> </w:t>
      </w:r>
    </w:p>
    <w:p w:rsidR="00C51194" w:rsidRPr="00392691" w:rsidRDefault="00C51194" w:rsidP="00C51194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– Ensaio de Grau Proteção ótico/alojamento.</w:t>
      </w:r>
    </w:p>
    <w:p w:rsidR="00C51194" w:rsidRPr="00392691" w:rsidRDefault="00C51194" w:rsidP="00C51194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– Ensaio de Vibração. </w:t>
      </w:r>
    </w:p>
    <w:p w:rsidR="00C51194" w:rsidRPr="00392691" w:rsidRDefault="00C51194" w:rsidP="00C51194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– Ensaio de Fotometria.</w:t>
      </w:r>
    </w:p>
    <w:p w:rsidR="00C51194" w:rsidRPr="00392691" w:rsidRDefault="00C51194" w:rsidP="00C51194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– Ensaio de Resistência ao Vento.</w:t>
      </w:r>
    </w:p>
    <w:p w:rsidR="00C51194" w:rsidRPr="00392691" w:rsidRDefault="00C51194" w:rsidP="00C51194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– Ensaio de vida dos LED – LM80/TM21. </w:t>
      </w:r>
    </w:p>
    <w:p w:rsidR="00C51194" w:rsidRPr="00392691" w:rsidRDefault="00C51194" w:rsidP="00C51194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– Ensaio de durabilidade e térmico. </w:t>
      </w:r>
    </w:p>
    <w:p w:rsidR="00C51194" w:rsidRPr="00392691" w:rsidRDefault="00C51194" w:rsidP="00C51194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– Ensaio de Rigidez e Isolação Elétrica. </w:t>
      </w:r>
    </w:p>
    <w:p w:rsidR="00C51194" w:rsidRPr="00392691" w:rsidRDefault="00C51194" w:rsidP="00C51194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– Resistencia Impacto Mecânico (IK08)</w:t>
      </w:r>
    </w:p>
    <w:p w:rsidR="00F0525F" w:rsidRPr="00392691" w:rsidRDefault="00F0525F" w:rsidP="00C51194">
      <w:pPr>
        <w:pStyle w:val="Recuodecorpodetexto2"/>
        <w:ind w:firstLine="0"/>
        <w:jc w:val="left"/>
        <w:rPr>
          <w:rFonts w:ascii="Calibri" w:hAnsi="Calibri" w:cs="Calibri"/>
          <w:b/>
          <w:i/>
          <w:sz w:val="22"/>
          <w:szCs w:val="22"/>
        </w:rPr>
      </w:pPr>
    </w:p>
    <w:p w:rsidR="00C51194" w:rsidRPr="00392691" w:rsidRDefault="00F0525F" w:rsidP="00C51194">
      <w:pPr>
        <w:pStyle w:val="Recuodecorpodetexto2"/>
        <w:ind w:firstLine="0"/>
        <w:jc w:val="left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b/>
          <w:i/>
          <w:sz w:val="22"/>
          <w:szCs w:val="22"/>
        </w:rPr>
        <w:t xml:space="preserve">2.5 - </w:t>
      </w:r>
      <w:r w:rsidR="00C51194" w:rsidRPr="00392691">
        <w:rPr>
          <w:rFonts w:ascii="Calibri" w:hAnsi="Calibri" w:cs="Calibri"/>
          <w:b/>
          <w:i/>
          <w:sz w:val="22"/>
          <w:szCs w:val="22"/>
        </w:rPr>
        <w:t>ESPECIFICAÇÕES DAS LUMINÁRIAS DE 150W:</w:t>
      </w:r>
    </w:p>
    <w:p w:rsidR="00C51194" w:rsidRPr="00392691" w:rsidRDefault="00C51194" w:rsidP="00C51194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(*</w:t>
      </w:r>
      <w:r w:rsidR="0047119F" w:rsidRPr="00392691">
        <w:rPr>
          <w:rFonts w:ascii="Calibri" w:hAnsi="Calibri" w:cs="Calibri"/>
          <w:sz w:val="22"/>
          <w:szCs w:val="22"/>
        </w:rPr>
        <w:t>*</w:t>
      </w:r>
      <w:r w:rsidRPr="00392691">
        <w:rPr>
          <w:rFonts w:ascii="Calibri" w:hAnsi="Calibri" w:cs="Calibri"/>
          <w:sz w:val="22"/>
          <w:szCs w:val="22"/>
        </w:rPr>
        <w:t>*) As referidas luminárias deverão apresentar as seguintes especificações mínimas:</w:t>
      </w:r>
    </w:p>
    <w:p w:rsidR="00C51194" w:rsidRPr="00392691" w:rsidRDefault="00C51194" w:rsidP="00C51194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Fabricação utilizando tecnologia LED (Light </w:t>
      </w:r>
      <w:proofErr w:type="spellStart"/>
      <w:r w:rsidRPr="00392691">
        <w:rPr>
          <w:rFonts w:ascii="Calibri" w:hAnsi="Calibri" w:cs="Calibri"/>
          <w:sz w:val="22"/>
          <w:szCs w:val="22"/>
        </w:rPr>
        <w:t>Emitting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92691">
        <w:rPr>
          <w:rFonts w:ascii="Calibri" w:hAnsi="Calibri" w:cs="Calibri"/>
          <w:sz w:val="22"/>
          <w:szCs w:val="22"/>
        </w:rPr>
        <w:t>Diode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) fabricada em alumínio injetado de espessura mínima 2mm; refrator em vidro plano temperado IK08, acabamento deve ser pintura eletrostática a pó com aditivo </w:t>
      </w:r>
      <w:proofErr w:type="spellStart"/>
      <w:r w:rsidRPr="00392691">
        <w:rPr>
          <w:rFonts w:ascii="Calibri" w:hAnsi="Calibri" w:cs="Calibri"/>
          <w:sz w:val="22"/>
          <w:szCs w:val="22"/>
        </w:rPr>
        <w:t>anti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UV, deve conter dissipador de calor sem ventiladores, bombas ou líquidos, com temperatura da cor 5000K e índice de reprodução de cor mínimo de IRC&gt;70; montados em placa de circuito impresso do tipo Metal Core </w:t>
      </w:r>
      <w:proofErr w:type="spellStart"/>
      <w:r w:rsidRPr="00392691">
        <w:rPr>
          <w:rFonts w:ascii="Calibri" w:hAnsi="Calibri" w:cs="Calibri"/>
          <w:sz w:val="22"/>
          <w:szCs w:val="22"/>
        </w:rPr>
        <w:t>Printed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92691">
        <w:rPr>
          <w:rFonts w:ascii="Calibri" w:hAnsi="Calibri" w:cs="Calibri"/>
          <w:sz w:val="22"/>
          <w:szCs w:val="22"/>
        </w:rPr>
        <w:t>Board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(MCPCB), devido sua característica de melhor condutividade térmica; potência máxima da luminária de </w:t>
      </w:r>
      <w:r w:rsidRPr="00392691">
        <w:rPr>
          <w:rFonts w:ascii="Calibri" w:hAnsi="Calibri" w:cs="Calibri"/>
          <w:b/>
          <w:sz w:val="22"/>
          <w:szCs w:val="22"/>
        </w:rPr>
        <w:t>150W</w:t>
      </w:r>
      <w:r w:rsidRPr="00392691">
        <w:rPr>
          <w:rFonts w:ascii="Calibri" w:hAnsi="Calibri" w:cs="Calibri"/>
          <w:sz w:val="22"/>
          <w:szCs w:val="22"/>
        </w:rPr>
        <w:t xml:space="preserve">; com eficiência luminosa superior a 110Lm/W; deverá fornecer fluxo luminoso total mínimo de </w:t>
      </w:r>
      <w:r w:rsidRPr="00392691">
        <w:rPr>
          <w:rFonts w:ascii="Calibri" w:hAnsi="Calibri" w:cs="Calibri"/>
          <w:b/>
          <w:sz w:val="22"/>
          <w:szCs w:val="22"/>
        </w:rPr>
        <w:t>16.500Lm</w:t>
      </w:r>
      <w:r w:rsidRPr="00392691">
        <w:rPr>
          <w:rFonts w:ascii="Calibri" w:hAnsi="Calibri" w:cs="Calibri"/>
          <w:sz w:val="22"/>
          <w:szCs w:val="22"/>
        </w:rPr>
        <w:t xml:space="preserve">; conjunto ótico com manutenção do fluxo luminoso L80 = 70.000 horas; deve atender exigência mínima para o grau de proteção com IP 66 no conjunto ótico e alojamento da fonte de alimentação/driver; com temperatura ambiente de operação entre -5°C a +50°C, e média ambiente não superior a +25ºC, num período de 24hs;  a fonte de alimentação/driver deverá ser montada internamente ao alojamento e ser substituível, ter no mínimo fator de potência de 0,95; deverá ter eficiência superior a 92%, tensão de operação entre  90V a 277V, com distorção harmônica total de corrente, THD ≤ 10%, em conformidade com a IEC 61000-3; </w:t>
      </w:r>
    </w:p>
    <w:p w:rsidR="00C51194" w:rsidRPr="00392691" w:rsidRDefault="00C51194" w:rsidP="00C51194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Deverá apresentar uma expectativa de vida quando instalado no alojamento da luminária de, no mínimo, 50.000 horas. Fixação em ponta de braço de </w:t>
      </w:r>
      <w:proofErr w:type="spellStart"/>
      <w:r w:rsidRPr="00392691">
        <w:rPr>
          <w:rFonts w:ascii="Calibri" w:hAnsi="Calibri" w:cs="Calibri"/>
          <w:sz w:val="22"/>
          <w:szCs w:val="22"/>
        </w:rPr>
        <w:t>diam</w:t>
      </w:r>
      <w:proofErr w:type="spellEnd"/>
      <w:r w:rsidRPr="00392691">
        <w:rPr>
          <w:rFonts w:ascii="Calibri" w:hAnsi="Calibri" w:cs="Calibri"/>
          <w:sz w:val="22"/>
          <w:szCs w:val="22"/>
        </w:rPr>
        <w:t>. 48-60mm; parafusos de fixação em aço inoxidável, dimensões externa máxima 440x207x183mm; peso total 3,9 kg, garantia de 5 anos contra defeitos de fabricação; Produto deverá ser testado de acordo com os seguintes normas: – NBR IEC 60598-</w:t>
      </w:r>
      <w:r w:rsidR="000E086D" w:rsidRPr="00392691">
        <w:rPr>
          <w:rFonts w:ascii="Calibri" w:hAnsi="Calibri" w:cs="Calibri"/>
          <w:sz w:val="22"/>
          <w:szCs w:val="22"/>
        </w:rPr>
        <w:t>1:</w:t>
      </w:r>
      <w:r w:rsidRPr="00392691">
        <w:rPr>
          <w:rFonts w:ascii="Calibri" w:hAnsi="Calibri" w:cs="Calibri"/>
          <w:sz w:val="22"/>
          <w:szCs w:val="22"/>
        </w:rPr>
        <w:t xml:space="preserve"> 2010 - Luminárias - Parte 1: Requisitos gerais e ensaios (Definição, Classificação, Marcação e Construção). – NBR 15129 – Luminárias </w:t>
      </w:r>
      <w:r w:rsidRPr="00392691">
        <w:rPr>
          <w:rFonts w:ascii="Calibri" w:hAnsi="Calibri" w:cs="Calibri"/>
          <w:sz w:val="22"/>
          <w:szCs w:val="22"/>
        </w:rPr>
        <w:lastRenderedPageBreak/>
        <w:t>para Iluminação Pública –Requisitos particulares. – ABNT-NBR 5101 – Iluminação pública – Procedimento</w:t>
      </w:r>
    </w:p>
    <w:p w:rsidR="00C51194" w:rsidRPr="00392691" w:rsidRDefault="00C51194" w:rsidP="00C51194">
      <w:pPr>
        <w:jc w:val="both"/>
        <w:rPr>
          <w:rFonts w:ascii="Calibri" w:hAnsi="Calibri" w:cs="Calibri"/>
          <w:b/>
          <w:i/>
          <w:sz w:val="22"/>
          <w:szCs w:val="22"/>
        </w:rPr>
      </w:pPr>
    </w:p>
    <w:p w:rsidR="00D5201C" w:rsidRDefault="00D5201C" w:rsidP="00C51194">
      <w:pPr>
        <w:jc w:val="both"/>
        <w:rPr>
          <w:rFonts w:ascii="Calibri" w:hAnsi="Calibri" w:cs="Calibri"/>
          <w:b/>
          <w:i/>
          <w:sz w:val="22"/>
          <w:szCs w:val="22"/>
        </w:rPr>
      </w:pPr>
    </w:p>
    <w:p w:rsidR="00C51194" w:rsidRDefault="00C51194" w:rsidP="00C51194">
      <w:pPr>
        <w:jc w:val="both"/>
        <w:rPr>
          <w:rFonts w:ascii="Calibri" w:hAnsi="Calibri" w:cs="Calibri"/>
          <w:b/>
          <w:i/>
          <w:sz w:val="22"/>
          <w:szCs w:val="22"/>
        </w:rPr>
      </w:pPr>
      <w:r w:rsidRPr="00392691">
        <w:rPr>
          <w:rFonts w:ascii="Calibri" w:hAnsi="Calibri" w:cs="Calibri"/>
          <w:b/>
          <w:i/>
          <w:sz w:val="22"/>
          <w:szCs w:val="22"/>
        </w:rPr>
        <w:t>REQUISITOS MÍNIMOS DE FORNECIMENTO DAS LUMINÁRIAS:</w:t>
      </w:r>
    </w:p>
    <w:p w:rsidR="00C47EB1" w:rsidRPr="00392691" w:rsidRDefault="00C47EB1" w:rsidP="00C51194">
      <w:pPr>
        <w:jc w:val="both"/>
        <w:rPr>
          <w:rFonts w:ascii="Calibri" w:hAnsi="Calibri" w:cs="Calibri"/>
          <w:b/>
          <w:i/>
          <w:sz w:val="22"/>
          <w:szCs w:val="22"/>
        </w:rPr>
      </w:pPr>
    </w:p>
    <w:p w:rsidR="00C51194" w:rsidRPr="00392691" w:rsidRDefault="00C51194" w:rsidP="00C51194">
      <w:pPr>
        <w:jc w:val="both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Deverá atender os seguintes requisitos fotométricos: classificação Tipo II, média, </w:t>
      </w:r>
      <w:proofErr w:type="spellStart"/>
      <w:r w:rsidRPr="00392691">
        <w:rPr>
          <w:rFonts w:ascii="Calibri" w:hAnsi="Calibri" w:cs="Calibri"/>
          <w:sz w:val="22"/>
          <w:szCs w:val="22"/>
        </w:rPr>
        <w:t>cutoff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. Produto deverá ser testado de acordo com as seguintes normas: LED </w:t>
      </w:r>
      <w:proofErr w:type="spellStart"/>
      <w:r w:rsidRPr="00392691">
        <w:rPr>
          <w:rFonts w:ascii="Calibri" w:hAnsi="Calibri" w:cs="Calibri"/>
          <w:sz w:val="22"/>
          <w:szCs w:val="22"/>
        </w:rPr>
        <w:t>confome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IESNA LM-80-08 – IESNA </w:t>
      </w:r>
      <w:proofErr w:type="spellStart"/>
      <w:r w:rsidRPr="00392691">
        <w:rPr>
          <w:rFonts w:ascii="Calibri" w:hAnsi="Calibri" w:cs="Calibri"/>
          <w:sz w:val="22"/>
          <w:szCs w:val="22"/>
        </w:rPr>
        <w:t>Approved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92691">
        <w:rPr>
          <w:rFonts w:ascii="Calibri" w:hAnsi="Calibri" w:cs="Calibri"/>
          <w:sz w:val="22"/>
          <w:szCs w:val="22"/>
        </w:rPr>
        <w:t>Method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for </w:t>
      </w:r>
      <w:proofErr w:type="spellStart"/>
      <w:r w:rsidRPr="00392691">
        <w:rPr>
          <w:rFonts w:ascii="Calibri" w:hAnsi="Calibri" w:cs="Calibri"/>
          <w:sz w:val="22"/>
          <w:szCs w:val="22"/>
        </w:rPr>
        <w:t>Measuring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Lúmen </w:t>
      </w:r>
      <w:proofErr w:type="spellStart"/>
      <w:r w:rsidRPr="00392691">
        <w:rPr>
          <w:rFonts w:ascii="Calibri" w:hAnsi="Calibri" w:cs="Calibri"/>
          <w:sz w:val="22"/>
          <w:szCs w:val="22"/>
        </w:rPr>
        <w:t>Maintenance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92691">
        <w:rPr>
          <w:rFonts w:ascii="Calibri" w:hAnsi="Calibri" w:cs="Calibri"/>
          <w:sz w:val="22"/>
          <w:szCs w:val="22"/>
        </w:rPr>
        <w:t>of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LED </w:t>
      </w:r>
      <w:proofErr w:type="spellStart"/>
      <w:r w:rsidRPr="00392691">
        <w:rPr>
          <w:rFonts w:ascii="Calibri" w:hAnsi="Calibri" w:cs="Calibri"/>
          <w:sz w:val="22"/>
          <w:szCs w:val="22"/>
        </w:rPr>
        <w:t>Lighting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92691">
        <w:rPr>
          <w:rFonts w:ascii="Calibri" w:hAnsi="Calibri" w:cs="Calibri"/>
          <w:sz w:val="22"/>
          <w:szCs w:val="22"/>
        </w:rPr>
        <w:t>Sources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; NBR IEC 60598-1/99 - Luminárias - Parte 1: Requisitos gerais e ensaios (Definição, Classificação, Marcação e Construção).; NBR 15129 – Luminárias para Iluminação Pública – Requisitos particulares; ABNT-NBR 5101 – Iluminação pública – Procedimento (Classificação); ABNT NBR 5123:1998 – Relé Fotoelétrico e Tomada para Iluminação – Especificação e Método de Ensaio. </w:t>
      </w:r>
      <w:r w:rsidRPr="00392691">
        <w:rPr>
          <w:rFonts w:ascii="Calibri" w:hAnsi="Calibri" w:cs="Calibri"/>
          <w:b/>
          <w:sz w:val="22"/>
          <w:szCs w:val="22"/>
        </w:rPr>
        <w:t>Deverá ser apresentado os seguintes ensaios de Laboratórios Oficiais credenciados pelo INMETRO:</w:t>
      </w:r>
      <w:r w:rsidRPr="00392691">
        <w:rPr>
          <w:rFonts w:ascii="Calibri" w:hAnsi="Calibri" w:cs="Calibri"/>
          <w:sz w:val="22"/>
          <w:szCs w:val="22"/>
        </w:rPr>
        <w:t xml:space="preserve"> </w:t>
      </w:r>
    </w:p>
    <w:p w:rsidR="00C51194" w:rsidRPr="00392691" w:rsidRDefault="00C51194" w:rsidP="00C51194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– Ensaio de Grau Proteção ótico/alojamento.</w:t>
      </w:r>
    </w:p>
    <w:p w:rsidR="00C51194" w:rsidRPr="00392691" w:rsidRDefault="00C51194" w:rsidP="00C51194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– Ensaio de Vibração. </w:t>
      </w:r>
    </w:p>
    <w:p w:rsidR="00C51194" w:rsidRPr="00392691" w:rsidRDefault="00C51194" w:rsidP="00C51194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– Ensaio de Fotometria.</w:t>
      </w:r>
    </w:p>
    <w:p w:rsidR="00C51194" w:rsidRPr="00392691" w:rsidRDefault="00C51194" w:rsidP="00C51194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– Ensaio de Resistência ao Vento.</w:t>
      </w:r>
    </w:p>
    <w:p w:rsidR="00C51194" w:rsidRPr="00392691" w:rsidRDefault="00C51194" w:rsidP="00C51194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– Ensaio de vida dos LED – LM80/TM21. </w:t>
      </w:r>
    </w:p>
    <w:p w:rsidR="00C51194" w:rsidRPr="00392691" w:rsidRDefault="00C51194" w:rsidP="00C51194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– Ensaio de durabilidade e térmico. </w:t>
      </w:r>
    </w:p>
    <w:p w:rsidR="00C51194" w:rsidRPr="00392691" w:rsidRDefault="00C51194" w:rsidP="00C51194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– Ensaio de Rigidez e Isolação Elétrica. </w:t>
      </w:r>
    </w:p>
    <w:p w:rsidR="00C51194" w:rsidRPr="00392691" w:rsidRDefault="00C51194" w:rsidP="00C51194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– Resistencia Impacto Mecânico (IK08)</w:t>
      </w:r>
    </w:p>
    <w:p w:rsidR="009A1989" w:rsidRPr="00392691" w:rsidRDefault="009A1989" w:rsidP="00C51194">
      <w:pPr>
        <w:pStyle w:val="Recuodecorpodetexto2"/>
        <w:rPr>
          <w:rFonts w:ascii="Calibri" w:hAnsi="Calibri" w:cs="Calibri"/>
          <w:sz w:val="22"/>
          <w:szCs w:val="22"/>
        </w:rPr>
      </w:pPr>
    </w:p>
    <w:p w:rsidR="00261A1C" w:rsidRPr="00392691" w:rsidRDefault="009A1989" w:rsidP="00261A1C">
      <w:pPr>
        <w:pStyle w:val="Recuodecorpodetexto2"/>
        <w:ind w:firstLine="0"/>
        <w:jc w:val="left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b/>
          <w:i/>
          <w:sz w:val="22"/>
          <w:szCs w:val="22"/>
        </w:rPr>
        <w:t>2.6</w:t>
      </w:r>
      <w:r w:rsidR="00CA64C0" w:rsidRPr="00392691">
        <w:rPr>
          <w:rFonts w:ascii="Calibri" w:hAnsi="Calibri" w:cs="Calibri"/>
          <w:b/>
          <w:i/>
          <w:sz w:val="22"/>
          <w:szCs w:val="22"/>
        </w:rPr>
        <w:t xml:space="preserve"> -</w:t>
      </w:r>
      <w:r w:rsidRPr="00392691">
        <w:rPr>
          <w:rFonts w:ascii="Calibri" w:hAnsi="Calibri" w:cs="Calibri"/>
          <w:b/>
          <w:i/>
          <w:sz w:val="22"/>
          <w:szCs w:val="22"/>
        </w:rPr>
        <w:t xml:space="preserve"> </w:t>
      </w:r>
      <w:r w:rsidR="00261A1C" w:rsidRPr="00392691">
        <w:rPr>
          <w:rFonts w:ascii="Calibri" w:hAnsi="Calibri" w:cs="Calibri"/>
          <w:b/>
          <w:i/>
          <w:sz w:val="22"/>
          <w:szCs w:val="22"/>
        </w:rPr>
        <w:t>ESP</w:t>
      </w:r>
      <w:r w:rsidR="001E291C">
        <w:rPr>
          <w:rFonts w:ascii="Calibri" w:hAnsi="Calibri" w:cs="Calibri"/>
          <w:b/>
          <w:i/>
          <w:sz w:val="22"/>
          <w:szCs w:val="22"/>
        </w:rPr>
        <w:t>ECIFICAÇÕES DAS LUMINÁRIAS DE 18</w:t>
      </w:r>
      <w:r w:rsidR="00261A1C" w:rsidRPr="00392691">
        <w:rPr>
          <w:rFonts w:ascii="Calibri" w:hAnsi="Calibri" w:cs="Calibri"/>
          <w:b/>
          <w:i/>
          <w:sz w:val="22"/>
          <w:szCs w:val="22"/>
        </w:rPr>
        <w:t>0W:</w:t>
      </w:r>
    </w:p>
    <w:p w:rsidR="00261A1C" w:rsidRPr="00392691" w:rsidRDefault="00261A1C" w:rsidP="00261A1C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(****</w:t>
      </w:r>
      <w:r w:rsidR="00CA64C0" w:rsidRPr="00392691">
        <w:rPr>
          <w:rFonts w:ascii="Calibri" w:hAnsi="Calibri" w:cs="Calibri"/>
          <w:sz w:val="22"/>
          <w:szCs w:val="22"/>
        </w:rPr>
        <w:t>) as</w:t>
      </w:r>
      <w:r w:rsidRPr="00392691">
        <w:rPr>
          <w:rFonts w:ascii="Calibri" w:hAnsi="Calibri" w:cs="Calibri"/>
          <w:sz w:val="22"/>
          <w:szCs w:val="22"/>
        </w:rPr>
        <w:t xml:space="preserve"> referidas luminárias deverão apresentar as seguintes especificações mínimas:</w:t>
      </w:r>
    </w:p>
    <w:p w:rsidR="00261A1C" w:rsidRPr="00392691" w:rsidRDefault="00261A1C" w:rsidP="00261A1C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Fabricação utilizando tecnologia LED (Light </w:t>
      </w:r>
      <w:proofErr w:type="spellStart"/>
      <w:r w:rsidRPr="00392691">
        <w:rPr>
          <w:rFonts w:ascii="Calibri" w:hAnsi="Calibri" w:cs="Calibri"/>
          <w:sz w:val="22"/>
          <w:szCs w:val="22"/>
        </w:rPr>
        <w:t>Emitting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92691">
        <w:rPr>
          <w:rFonts w:ascii="Calibri" w:hAnsi="Calibri" w:cs="Calibri"/>
          <w:sz w:val="22"/>
          <w:szCs w:val="22"/>
        </w:rPr>
        <w:t>Diode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) fabricada em alumínio injetado de espessura mínima 2mm; refrator em vidro plano temperado IK08, acabamento deve ser pintura eletrostática a pó com aditivo </w:t>
      </w:r>
      <w:proofErr w:type="spellStart"/>
      <w:r w:rsidRPr="00392691">
        <w:rPr>
          <w:rFonts w:ascii="Calibri" w:hAnsi="Calibri" w:cs="Calibri"/>
          <w:sz w:val="22"/>
          <w:szCs w:val="22"/>
        </w:rPr>
        <w:t>anti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UV, deve conter dissipador de calor sem ventiladores, bombas ou líquidos, com temperatura da cor 5000K e índice de reprodução de cor mínimo de IRC&gt;70; montados em placa de circuito impresso do tipo Metal Core </w:t>
      </w:r>
      <w:proofErr w:type="spellStart"/>
      <w:r w:rsidRPr="00392691">
        <w:rPr>
          <w:rFonts w:ascii="Calibri" w:hAnsi="Calibri" w:cs="Calibri"/>
          <w:sz w:val="22"/>
          <w:szCs w:val="22"/>
        </w:rPr>
        <w:t>Printed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92691">
        <w:rPr>
          <w:rFonts w:ascii="Calibri" w:hAnsi="Calibri" w:cs="Calibri"/>
          <w:sz w:val="22"/>
          <w:szCs w:val="22"/>
        </w:rPr>
        <w:t>Board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(MCPCB), devido sua característica de melhor condutividade térmica; potência máxima da luminária de </w:t>
      </w:r>
      <w:r w:rsidRPr="00392691">
        <w:rPr>
          <w:rFonts w:ascii="Calibri" w:hAnsi="Calibri" w:cs="Calibri"/>
          <w:b/>
          <w:sz w:val="22"/>
          <w:szCs w:val="22"/>
        </w:rPr>
        <w:t>180W</w:t>
      </w:r>
      <w:r w:rsidRPr="00392691">
        <w:rPr>
          <w:rFonts w:ascii="Calibri" w:hAnsi="Calibri" w:cs="Calibri"/>
          <w:sz w:val="22"/>
          <w:szCs w:val="22"/>
        </w:rPr>
        <w:t xml:space="preserve">; com eficiência luminosa superior a 110Lm/W; deverá fornecer fluxo luminoso total mínimo de </w:t>
      </w:r>
      <w:r w:rsidRPr="00392691">
        <w:rPr>
          <w:rFonts w:ascii="Calibri" w:hAnsi="Calibri" w:cs="Calibri"/>
          <w:b/>
          <w:sz w:val="22"/>
          <w:szCs w:val="22"/>
        </w:rPr>
        <w:t>19.800Lm</w:t>
      </w:r>
      <w:r w:rsidRPr="00392691">
        <w:rPr>
          <w:rFonts w:ascii="Calibri" w:hAnsi="Calibri" w:cs="Calibri"/>
          <w:sz w:val="22"/>
          <w:szCs w:val="22"/>
        </w:rPr>
        <w:t xml:space="preserve">; conjunto ótico com manutenção do fluxo luminoso L80 = 70.000 horas; deve atender exigência mínima para o grau de proteção com IP 66 no conjunto ótico e alojamento da fonte de alimentação/driver; com temperatura ambiente de operação entre -5°C a +50°C, e média ambiente não superior a +25ºC, num período de 24hs;  a fonte de alimentação/driver deverá ser montada internamente ao alojamento e ser substituível, ter no mínimo fator de potência de 0,95; deverá ter eficiência superior a 92%, tensão de operação entre  90V a 277V, com distorção harmônica total de corrente, THD ≤ 10%, em conformidade com a IEC 61000-3; </w:t>
      </w:r>
    </w:p>
    <w:p w:rsidR="00261A1C" w:rsidRPr="00392691" w:rsidRDefault="00261A1C" w:rsidP="00261A1C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Deverá apresentar uma expectativa de vida quando instalado no alojamento da luminária de, no mínimo, 50.000 horas. Fixação em ponta de braço de </w:t>
      </w:r>
      <w:proofErr w:type="spellStart"/>
      <w:r w:rsidRPr="00392691">
        <w:rPr>
          <w:rFonts w:ascii="Calibri" w:hAnsi="Calibri" w:cs="Calibri"/>
          <w:sz w:val="22"/>
          <w:szCs w:val="22"/>
        </w:rPr>
        <w:t>diam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. 48-60mm; parafusos de fixação em aço inoxidável, </w:t>
      </w:r>
      <w:r w:rsidR="00CA64C0" w:rsidRPr="00392691">
        <w:rPr>
          <w:rFonts w:ascii="Calibri" w:hAnsi="Calibri" w:cs="Calibri"/>
          <w:sz w:val="22"/>
          <w:szCs w:val="22"/>
        </w:rPr>
        <w:t>dimensões externas</w:t>
      </w:r>
      <w:r w:rsidRPr="00392691">
        <w:rPr>
          <w:rFonts w:ascii="Calibri" w:hAnsi="Calibri" w:cs="Calibri"/>
          <w:sz w:val="22"/>
          <w:szCs w:val="22"/>
        </w:rPr>
        <w:t xml:space="preserve"> máxima 440x207x183mm; peso total 3,9 kg, garantia de 5 anos contra defeitos de fabricação; Produto deverá ser testado de acordo com os seguintes normas: – NBR IEC 60598-1: 2010 - Luminárias - Parte 1: Requisitos gerais e ensaios (Definição, Classificação, Marcação e Construção). – NBR 15129 – Luminárias para Iluminação Pública –Requisitos particulares. – ABNT-NBR 5101 – Iluminação pública – Procedimento</w:t>
      </w:r>
    </w:p>
    <w:p w:rsidR="00261A1C" w:rsidRPr="00392691" w:rsidRDefault="00261A1C" w:rsidP="00261A1C">
      <w:pPr>
        <w:jc w:val="both"/>
        <w:rPr>
          <w:rFonts w:ascii="Calibri" w:hAnsi="Calibri" w:cs="Calibri"/>
          <w:b/>
          <w:i/>
          <w:sz w:val="22"/>
          <w:szCs w:val="22"/>
        </w:rPr>
      </w:pPr>
    </w:p>
    <w:p w:rsidR="00261A1C" w:rsidRDefault="00261A1C" w:rsidP="00261A1C">
      <w:pPr>
        <w:jc w:val="both"/>
        <w:rPr>
          <w:rFonts w:ascii="Calibri" w:hAnsi="Calibri" w:cs="Calibri"/>
          <w:b/>
          <w:i/>
          <w:sz w:val="22"/>
          <w:szCs w:val="22"/>
        </w:rPr>
      </w:pPr>
      <w:r w:rsidRPr="00392691">
        <w:rPr>
          <w:rFonts w:ascii="Calibri" w:hAnsi="Calibri" w:cs="Calibri"/>
          <w:b/>
          <w:i/>
          <w:sz w:val="22"/>
          <w:szCs w:val="22"/>
        </w:rPr>
        <w:lastRenderedPageBreak/>
        <w:t>REQUISITOS MÍNIMOS DE FORNECIMENTO DAS LUMINÁRIAS:</w:t>
      </w:r>
    </w:p>
    <w:p w:rsidR="00C47EB1" w:rsidRPr="00392691" w:rsidRDefault="00C47EB1" w:rsidP="00261A1C">
      <w:pPr>
        <w:jc w:val="both"/>
        <w:rPr>
          <w:rFonts w:ascii="Calibri" w:hAnsi="Calibri" w:cs="Calibri"/>
          <w:b/>
          <w:i/>
          <w:sz w:val="22"/>
          <w:szCs w:val="22"/>
        </w:rPr>
      </w:pPr>
    </w:p>
    <w:p w:rsidR="00261A1C" w:rsidRPr="00392691" w:rsidRDefault="00261A1C" w:rsidP="00261A1C">
      <w:pPr>
        <w:jc w:val="both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Deverá atender os seguintes requisitos fotométricos: classificação Tipo II, média, </w:t>
      </w:r>
      <w:proofErr w:type="spellStart"/>
      <w:r w:rsidRPr="00392691">
        <w:rPr>
          <w:rFonts w:ascii="Calibri" w:hAnsi="Calibri" w:cs="Calibri"/>
          <w:sz w:val="22"/>
          <w:szCs w:val="22"/>
        </w:rPr>
        <w:t>cutoff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. Produto deverá ser testado de acordo com as seguintes normas: LED </w:t>
      </w:r>
      <w:proofErr w:type="spellStart"/>
      <w:r w:rsidRPr="00392691">
        <w:rPr>
          <w:rFonts w:ascii="Calibri" w:hAnsi="Calibri" w:cs="Calibri"/>
          <w:sz w:val="22"/>
          <w:szCs w:val="22"/>
        </w:rPr>
        <w:t>confome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IESNA LM-80-08 – IESNA </w:t>
      </w:r>
      <w:proofErr w:type="spellStart"/>
      <w:r w:rsidRPr="00392691">
        <w:rPr>
          <w:rFonts w:ascii="Calibri" w:hAnsi="Calibri" w:cs="Calibri"/>
          <w:sz w:val="22"/>
          <w:szCs w:val="22"/>
        </w:rPr>
        <w:t>Approved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92691">
        <w:rPr>
          <w:rFonts w:ascii="Calibri" w:hAnsi="Calibri" w:cs="Calibri"/>
          <w:sz w:val="22"/>
          <w:szCs w:val="22"/>
        </w:rPr>
        <w:t>Method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for </w:t>
      </w:r>
      <w:proofErr w:type="spellStart"/>
      <w:r w:rsidRPr="00392691">
        <w:rPr>
          <w:rFonts w:ascii="Calibri" w:hAnsi="Calibri" w:cs="Calibri"/>
          <w:sz w:val="22"/>
          <w:szCs w:val="22"/>
        </w:rPr>
        <w:t>Measuring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Lúmen </w:t>
      </w:r>
      <w:proofErr w:type="spellStart"/>
      <w:r w:rsidRPr="00392691">
        <w:rPr>
          <w:rFonts w:ascii="Calibri" w:hAnsi="Calibri" w:cs="Calibri"/>
          <w:sz w:val="22"/>
          <w:szCs w:val="22"/>
        </w:rPr>
        <w:t>Maintenance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92691">
        <w:rPr>
          <w:rFonts w:ascii="Calibri" w:hAnsi="Calibri" w:cs="Calibri"/>
          <w:sz w:val="22"/>
          <w:szCs w:val="22"/>
        </w:rPr>
        <w:t>of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LED </w:t>
      </w:r>
      <w:proofErr w:type="spellStart"/>
      <w:r w:rsidRPr="00392691">
        <w:rPr>
          <w:rFonts w:ascii="Calibri" w:hAnsi="Calibri" w:cs="Calibri"/>
          <w:sz w:val="22"/>
          <w:szCs w:val="22"/>
        </w:rPr>
        <w:t>Lighting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92691">
        <w:rPr>
          <w:rFonts w:ascii="Calibri" w:hAnsi="Calibri" w:cs="Calibri"/>
          <w:sz w:val="22"/>
          <w:szCs w:val="22"/>
        </w:rPr>
        <w:t>Sources</w:t>
      </w:r>
      <w:proofErr w:type="spellEnd"/>
      <w:r w:rsidRPr="00392691">
        <w:rPr>
          <w:rFonts w:ascii="Calibri" w:hAnsi="Calibri" w:cs="Calibri"/>
          <w:sz w:val="22"/>
          <w:szCs w:val="22"/>
        </w:rPr>
        <w:t xml:space="preserve">; NBR IEC 60598-1/99 - Luminárias - Parte 1: Requisitos gerais e ensaios (Definição, Classificação, Marcação e Construção).; NBR 15129 – Luminárias para Iluminação Pública – Requisitos particulares; ABNT-NBR 5101 – Iluminação pública – Procedimento (Classificação); ABNT NBR 5123:1998 – Relé Fotoelétrico e Tomada para Iluminação – Especificação e Método de Ensaio. </w:t>
      </w:r>
      <w:r w:rsidRPr="00392691">
        <w:rPr>
          <w:rFonts w:ascii="Calibri" w:hAnsi="Calibri" w:cs="Calibri"/>
          <w:b/>
          <w:sz w:val="22"/>
          <w:szCs w:val="22"/>
        </w:rPr>
        <w:t>Deverá ser apresentado os seguintes ensaios de Laboratórios Oficiais credenciados pelo INMETRO:</w:t>
      </w:r>
      <w:r w:rsidRPr="00392691">
        <w:rPr>
          <w:rFonts w:ascii="Calibri" w:hAnsi="Calibri" w:cs="Calibri"/>
          <w:sz w:val="22"/>
          <w:szCs w:val="22"/>
        </w:rPr>
        <w:t xml:space="preserve"> </w:t>
      </w:r>
    </w:p>
    <w:p w:rsidR="00261A1C" w:rsidRPr="00392691" w:rsidRDefault="00261A1C" w:rsidP="00261A1C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– Ensaio de Grau Proteção ótico/alojamento.</w:t>
      </w:r>
    </w:p>
    <w:p w:rsidR="00261A1C" w:rsidRPr="00392691" w:rsidRDefault="00261A1C" w:rsidP="00261A1C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– Ensaio de Vibração. </w:t>
      </w:r>
    </w:p>
    <w:p w:rsidR="00261A1C" w:rsidRPr="00392691" w:rsidRDefault="00261A1C" w:rsidP="00261A1C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– Ensaio de Fotometria.</w:t>
      </w:r>
    </w:p>
    <w:p w:rsidR="00261A1C" w:rsidRPr="00392691" w:rsidRDefault="00261A1C" w:rsidP="00261A1C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– Ensaio de Resistência ao Vento.</w:t>
      </w:r>
    </w:p>
    <w:p w:rsidR="00261A1C" w:rsidRPr="00392691" w:rsidRDefault="00261A1C" w:rsidP="00261A1C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– Ensaio de vida dos LED – LM80/TM21. </w:t>
      </w:r>
    </w:p>
    <w:p w:rsidR="00261A1C" w:rsidRPr="00392691" w:rsidRDefault="00261A1C" w:rsidP="00261A1C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– Ensaio de durabilidade e térmico. </w:t>
      </w:r>
    </w:p>
    <w:p w:rsidR="00261A1C" w:rsidRPr="00392691" w:rsidRDefault="00261A1C" w:rsidP="00261A1C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 xml:space="preserve">– Ensaio de Rigidez e Isolação Elétrica. </w:t>
      </w:r>
    </w:p>
    <w:p w:rsidR="00261A1C" w:rsidRDefault="00261A1C" w:rsidP="00261A1C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– Resistencia Impacto Mecânico (IK08)</w:t>
      </w:r>
    </w:p>
    <w:p w:rsidR="00D5201C" w:rsidRPr="00392691" w:rsidRDefault="00D5201C" w:rsidP="00261A1C">
      <w:pPr>
        <w:pStyle w:val="Recuodecorpodetexto2"/>
        <w:rPr>
          <w:rFonts w:ascii="Calibri" w:hAnsi="Calibri" w:cs="Calibri"/>
          <w:sz w:val="22"/>
          <w:szCs w:val="22"/>
        </w:rPr>
      </w:pPr>
    </w:p>
    <w:p w:rsidR="00D223D9" w:rsidRPr="00392691" w:rsidRDefault="00D223D9" w:rsidP="00D223D9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392691">
        <w:rPr>
          <w:rFonts w:ascii="Calibri" w:hAnsi="Calibri" w:cs="Calibri"/>
          <w:b/>
          <w:bCs/>
          <w:sz w:val="22"/>
          <w:szCs w:val="22"/>
        </w:rPr>
        <w:t>3 – ALIMENTAÇÃO:</w:t>
      </w:r>
    </w:p>
    <w:p w:rsidR="00D223D9" w:rsidRPr="00392691" w:rsidRDefault="00D223D9" w:rsidP="00D223D9">
      <w:pPr>
        <w:pStyle w:val="Recuodecorpodetexto2"/>
        <w:rPr>
          <w:rFonts w:ascii="Calibri" w:hAnsi="Calibri" w:cs="Calibri"/>
          <w:sz w:val="22"/>
          <w:szCs w:val="22"/>
        </w:rPr>
      </w:pPr>
    </w:p>
    <w:p w:rsidR="0034267D" w:rsidRPr="00392691" w:rsidRDefault="0034267D" w:rsidP="0034267D">
      <w:pPr>
        <w:jc w:val="both"/>
        <w:rPr>
          <w:rFonts w:ascii="Calibri" w:hAnsi="Calibri" w:cs="Calibri"/>
          <w:b/>
          <w:iCs/>
          <w:sz w:val="22"/>
          <w:szCs w:val="22"/>
        </w:rPr>
      </w:pPr>
      <w:r w:rsidRPr="00392691">
        <w:rPr>
          <w:rFonts w:ascii="Calibri" w:hAnsi="Calibri" w:cs="Calibri"/>
          <w:b/>
          <w:iCs/>
          <w:sz w:val="22"/>
          <w:szCs w:val="22"/>
        </w:rPr>
        <w:t>3.1 – SUBSTITUIÇÃO DE LUMINÁRIAS DA ILUMINAÇÃO EXISTENTE</w:t>
      </w:r>
    </w:p>
    <w:p w:rsidR="0034267D" w:rsidRPr="00392691" w:rsidRDefault="0034267D" w:rsidP="0034267D">
      <w:pPr>
        <w:pStyle w:val="Recuodecorpodetexto2"/>
        <w:ind w:firstLine="0"/>
        <w:rPr>
          <w:rFonts w:ascii="Calibri" w:hAnsi="Calibri" w:cs="Calibri"/>
          <w:b/>
          <w:sz w:val="22"/>
          <w:szCs w:val="22"/>
        </w:rPr>
      </w:pPr>
    </w:p>
    <w:p w:rsidR="00FB34E6" w:rsidRPr="00392691" w:rsidRDefault="0034267D" w:rsidP="0034267D">
      <w:pPr>
        <w:pStyle w:val="Recuodecorpodetexto2"/>
        <w:ind w:firstLine="0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b/>
          <w:sz w:val="22"/>
          <w:szCs w:val="22"/>
        </w:rPr>
        <w:t>3.1.1 -</w:t>
      </w:r>
      <w:r w:rsidRPr="00392691">
        <w:rPr>
          <w:rFonts w:ascii="Calibri" w:hAnsi="Calibri" w:cs="Calibri"/>
          <w:sz w:val="22"/>
          <w:szCs w:val="22"/>
        </w:rPr>
        <w:t xml:space="preserve"> </w:t>
      </w:r>
      <w:r w:rsidR="00FB34E6" w:rsidRPr="00392691">
        <w:rPr>
          <w:rFonts w:ascii="Calibri" w:hAnsi="Calibri" w:cs="Calibri"/>
          <w:sz w:val="22"/>
          <w:szCs w:val="22"/>
        </w:rPr>
        <w:t xml:space="preserve">A alimentação das luminárias </w:t>
      </w:r>
      <w:r w:rsidR="00716734" w:rsidRPr="00392691">
        <w:rPr>
          <w:rFonts w:ascii="Calibri" w:hAnsi="Calibri" w:cs="Calibri"/>
          <w:sz w:val="22"/>
          <w:szCs w:val="22"/>
        </w:rPr>
        <w:t xml:space="preserve">LED </w:t>
      </w:r>
      <w:r w:rsidR="00B333A4" w:rsidRPr="00392691">
        <w:rPr>
          <w:rFonts w:ascii="Calibri" w:hAnsi="Calibri" w:cs="Calibri"/>
          <w:sz w:val="22"/>
          <w:szCs w:val="22"/>
        </w:rPr>
        <w:t xml:space="preserve">de </w:t>
      </w:r>
      <w:r w:rsidR="00FD5303">
        <w:rPr>
          <w:rFonts w:ascii="Calibri" w:hAnsi="Calibri" w:cs="Calibri"/>
          <w:sz w:val="22"/>
          <w:szCs w:val="22"/>
        </w:rPr>
        <w:t>5</w:t>
      </w:r>
      <w:r w:rsidR="00B333A4" w:rsidRPr="00392691">
        <w:rPr>
          <w:rFonts w:ascii="Calibri" w:hAnsi="Calibri" w:cs="Calibri"/>
          <w:sz w:val="22"/>
          <w:szCs w:val="22"/>
        </w:rPr>
        <w:t>0</w:t>
      </w:r>
      <w:r w:rsidR="00FF3074" w:rsidRPr="00392691">
        <w:rPr>
          <w:rFonts w:ascii="Calibri" w:hAnsi="Calibri" w:cs="Calibri"/>
          <w:sz w:val="22"/>
          <w:szCs w:val="22"/>
        </w:rPr>
        <w:t xml:space="preserve"> e 100</w:t>
      </w:r>
      <w:r w:rsidR="00B333A4" w:rsidRPr="00392691">
        <w:rPr>
          <w:rFonts w:ascii="Calibri" w:hAnsi="Calibri" w:cs="Calibri"/>
          <w:sz w:val="22"/>
          <w:szCs w:val="22"/>
        </w:rPr>
        <w:t xml:space="preserve">W, </w:t>
      </w:r>
      <w:r w:rsidR="00FB34E6" w:rsidRPr="00392691">
        <w:rPr>
          <w:rFonts w:ascii="Calibri" w:hAnsi="Calibri" w:cs="Calibri"/>
          <w:sz w:val="22"/>
          <w:szCs w:val="22"/>
        </w:rPr>
        <w:t>serão feitas através d</w:t>
      </w:r>
      <w:r w:rsidR="00873A4C" w:rsidRPr="00392691">
        <w:rPr>
          <w:rFonts w:ascii="Calibri" w:hAnsi="Calibri" w:cs="Calibri"/>
          <w:sz w:val="22"/>
          <w:szCs w:val="22"/>
        </w:rPr>
        <w:t xml:space="preserve">e instalação de cabos de cobre flexíveis com isolação em PVC para 750V – 2,50mm² singelos dentro do braço e conectado diretamente ao condutor da rede de energia elétrica da </w:t>
      </w:r>
      <w:r w:rsidR="00FF3074" w:rsidRPr="00392691">
        <w:rPr>
          <w:rFonts w:ascii="Calibri" w:hAnsi="Calibri" w:cs="Calibri"/>
          <w:sz w:val="22"/>
          <w:szCs w:val="22"/>
        </w:rPr>
        <w:t>concessionária local</w:t>
      </w:r>
      <w:r w:rsidR="00873A4C" w:rsidRPr="00392691">
        <w:rPr>
          <w:rFonts w:ascii="Calibri" w:hAnsi="Calibri" w:cs="Calibri"/>
          <w:sz w:val="22"/>
          <w:szCs w:val="22"/>
        </w:rPr>
        <w:t>, seja ela nu ou protegida com conectores apropriados.</w:t>
      </w:r>
    </w:p>
    <w:p w:rsidR="00FF3074" w:rsidRPr="00392691" w:rsidRDefault="00FF3074" w:rsidP="0034267D">
      <w:pPr>
        <w:pStyle w:val="Recuodecorpodetexto2"/>
        <w:ind w:firstLine="0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Obs.: onde houver sistema de comando em grupo, este deverão ser desativados e instalados relés individuais e ligados diretamente as fases da rede para o acionamento das luminárias.</w:t>
      </w:r>
    </w:p>
    <w:p w:rsidR="00D223D9" w:rsidRPr="00392691" w:rsidRDefault="00D223D9" w:rsidP="00D223D9">
      <w:pPr>
        <w:pStyle w:val="Recuodecorpodetexto2"/>
        <w:rPr>
          <w:rFonts w:ascii="Calibri" w:hAnsi="Calibri" w:cs="Calibri"/>
          <w:sz w:val="22"/>
          <w:szCs w:val="22"/>
        </w:rPr>
      </w:pPr>
    </w:p>
    <w:p w:rsidR="0034267D" w:rsidRPr="00392691" w:rsidRDefault="0034267D" w:rsidP="0034267D">
      <w:pPr>
        <w:jc w:val="both"/>
        <w:rPr>
          <w:rFonts w:ascii="Calibri" w:hAnsi="Calibri" w:cs="Calibri"/>
          <w:b/>
          <w:sz w:val="22"/>
          <w:szCs w:val="22"/>
        </w:rPr>
      </w:pPr>
      <w:r w:rsidRPr="00392691">
        <w:rPr>
          <w:rFonts w:ascii="Calibri" w:hAnsi="Calibri" w:cs="Calibri"/>
          <w:b/>
          <w:sz w:val="22"/>
          <w:szCs w:val="22"/>
        </w:rPr>
        <w:t>3.2 – IMPLANTAÇÃO DO SISTEMA DE ILUMINAÇÃO PÚBLICA DO TIPO ORNAMENTAL</w:t>
      </w:r>
      <w:r w:rsidR="00FF3074" w:rsidRPr="00392691">
        <w:rPr>
          <w:rFonts w:ascii="Calibri" w:hAnsi="Calibri" w:cs="Calibri"/>
          <w:b/>
          <w:sz w:val="22"/>
          <w:szCs w:val="22"/>
        </w:rPr>
        <w:t xml:space="preserve"> NOS CANTEIROS CENTRAIS DAS AVENIDAS</w:t>
      </w:r>
    </w:p>
    <w:p w:rsidR="0034267D" w:rsidRPr="00392691" w:rsidRDefault="0034267D" w:rsidP="0034267D">
      <w:pPr>
        <w:pStyle w:val="Recuodecorpodetexto2"/>
        <w:ind w:firstLine="0"/>
        <w:rPr>
          <w:rFonts w:ascii="Calibri" w:hAnsi="Calibri" w:cs="Calibri"/>
          <w:b/>
          <w:sz w:val="22"/>
          <w:szCs w:val="22"/>
        </w:rPr>
      </w:pPr>
    </w:p>
    <w:p w:rsidR="0034267D" w:rsidRPr="00392691" w:rsidRDefault="00FF3074" w:rsidP="0034267D">
      <w:pPr>
        <w:pStyle w:val="Recuodecorpodetexto2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Para todas as avenidas, deverão ser instalados para cada</w:t>
      </w:r>
      <w:r w:rsidR="0034267D" w:rsidRPr="00392691">
        <w:rPr>
          <w:rFonts w:ascii="Calibri" w:hAnsi="Calibri" w:cs="Calibri"/>
          <w:sz w:val="22"/>
          <w:szCs w:val="22"/>
        </w:rPr>
        <w:t xml:space="preserve"> circuito 01 </w:t>
      </w:r>
      <w:r w:rsidRPr="00392691">
        <w:rPr>
          <w:rFonts w:ascii="Calibri" w:hAnsi="Calibri" w:cs="Calibri"/>
          <w:sz w:val="22"/>
          <w:szCs w:val="22"/>
        </w:rPr>
        <w:t>quadro de comandos no próprio poste de derivação da rede de energia elétrica de baixa tensão com sistema de medição do tipo CP-Rede</w:t>
      </w:r>
      <w:r w:rsidR="0034267D" w:rsidRPr="00392691">
        <w:rPr>
          <w:rFonts w:ascii="Calibri" w:hAnsi="Calibri" w:cs="Calibri"/>
          <w:sz w:val="22"/>
          <w:szCs w:val="22"/>
        </w:rPr>
        <w:t>.</w:t>
      </w:r>
    </w:p>
    <w:p w:rsidR="0034267D" w:rsidRPr="00392691" w:rsidRDefault="0034267D" w:rsidP="0034267D">
      <w:pPr>
        <w:pStyle w:val="Recuodecorpodetexto2"/>
        <w:rPr>
          <w:rFonts w:ascii="Calibri" w:hAnsi="Calibri" w:cs="Calibri"/>
          <w:sz w:val="22"/>
          <w:szCs w:val="22"/>
        </w:rPr>
      </w:pPr>
    </w:p>
    <w:p w:rsidR="000C244A" w:rsidRPr="00392691" w:rsidRDefault="000C244A" w:rsidP="00D223D9">
      <w:pPr>
        <w:pStyle w:val="Recuodecorpodetexto2"/>
        <w:rPr>
          <w:rFonts w:ascii="Calibri" w:hAnsi="Calibri" w:cs="Calibri"/>
          <w:sz w:val="22"/>
          <w:szCs w:val="22"/>
        </w:rPr>
      </w:pPr>
    </w:p>
    <w:p w:rsidR="00D223D9" w:rsidRPr="00392691" w:rsidRDefault="00D223D9" w:rsidP="00D223D9">
      <w:pPr>
        <w:jc w:val="both"/>
        <w:rPr>
          <w:rFonts w:ascii="Calibri" w:hAnsi="Calibri" w:cs="Calibri"/>
          <w:b/>
          <w:iCs/>
          <w:sz w:val="22"/>
          <w:szCs w:val="22"/>
        </w:rPr>
      </w:pPr>
      <w:r w:rsidRPr="00392691">
        <w:rPr>
          <w:rFonts w:ascii="Calibri" w:hAnsi="Calibri" w:cs="Calibri"/>
          <w:b/>
          <w:iCs/>
          <w:sz w:val="22"/>
          <w:szCs w:val="22"/>
        </w:rPr>
        <w:t>4 - RELAÇÃO DE CARGAS:</w:t>
      </w:r>
    </w:p>
    <w:p w:rsidR="00D223D9" w:rsidRPr="00392691" w:rsidRDefault="004F4432" w:rsidP="00D223D9">
      <w:pPr>
        <w:jc w:val="both"/>
        <w:rPr>
          <w:rFonts w:ascii="Calibri" w:hAnsi="Calibri" w:cs="Calibri"/>
          <w:b/>
          <w:iCs/>
          <w:sz w:val="22"/>
          <w:szCs w:val="22"/>
        </w:rPr>
      </w:pPr>
      <w:r w:rsidRPr="00392691">
        <w:rPr>
          <w:rFonts w:ascii="Calibri" w:hAnsi="Calibri" w:cs="Calibri"/>
          <w:b/>
          <w:iCs/>
          <w:sz w:val="22"/>
          <w:szCs w:val="22"/>
        </w:rPr>
        <w:t>4.</w:t>
      </w:r>
      <w:r w:rsidR="00FF3074" w:rsidRPr="00392691">
        <w:rPr>
          <w:rFonts w:ascii="Calibri" w:hAnsi="Calibri" w:cs="Calibri"/>
          <w:b/>
          <w:iCs/>
          <w:sz w:val="22"/>
          <w:szCs w:val="22"/>
        </w:rPr>
        <w:t>1</w:t>
      </w:r>
      <w:r w:rsidRPr="00392691">
        <w:rPr>
          <w:rFonts w:ascii="Calibri" w:hAnsi="Calibri" w:cs="Calibri"/>
          <w:b/>
          <w:iCs/>
          <w:sz w:val="22"/>
          <w:szCs w:val="22"/>
        </w:rPr>
        <w:t xml:space="preserve"> – </w:t>
      </w:r>
      <w:r w:rsidR="00E51B34" w:rsidRPr="00392691">
        <w:rPr>
          <w:rFonts w:ascii="Calibri" w:hAnsi="Calibri" w:cs="Calibri"/>
          <w:b/>
          <w:iCs/>
          <w:sz w:val="22"/>
          <w:szCs w:val="22"/>
        </w:rPr>
        <w:t>INSTALAÇÃO</w:t>
      </w:r>
      <w:r w:rsidRPr="00392691">
        <w:rPr>
          <w:rFonts w:ascii="Calibri" w:hAnsi="Calibri" w:cs="Calibri"/>
          <w:b/>
          <w:iCs/>
          <w:sz w:val="22"/>
          <w:szCs w:val="22"/>
        </w:rPr>
        <w:t xml:space="preserve"> DE LUMINÁRIAS</w:t>
      </w:r>
      <w:r w:rsidR="00B503E6">
        <w:rPr>
          <w:rFonts w:ascii="Calibri" w:hAnsi="Calibri" w:cs="Calibri"/>
          <w:b/>
          <w:iCs/>
          <w:sz w:val="22"/>
          <w:szCs w:val="22"/>
        </w:rPr>
        <w:t xml:space="preserve"> LED DE 5</w:t>
      </w:r>
      <w:r w:rsidR="00B82F35" w:rsidRPr="00392691">
        <w:rPr>
          <w:rFonts w:ascii="Calibri" w:hAnsi="Calibri" w:cs="Calibri"/>
          <w:b/>
          <w:iCs/>
          <w:sz w:val="22"/>
          <w:szCs w:val="22"/>
        </w:rPr>
        <w:t>0</w:t>
      </w:r>
      <w:r w:rsidR="009E03EF">
        <w:rPr>
          <w:rFonts w:ascii="Calibri" w:hAnsi="Calibri" w:cs="Calibri"/>
          <w:b/>
          <w:iCs/>
          <w:sz w:val="22"/>
          <w:szCs w:val="22"/>
        </w:rPr>
        <w:t>W</w:t>
      </w:r>
      <w:r w:rsidR="005F0D87">
        <w:rPr>
          <w:rFonts w:ascii="Calibri" w:hAnsi="Calibri" w:cs="Calibri"/>
          <w:b/>
          <w:iCs/>
          <w:sz w:val="22"/>
          <w:szCs w:val="22"/>
        </w:rPr>
        <w:t xml:space="preserve">, </w:t>
      </w:r>
      <w:r w:rsidR="00FF3074" w:rsidRPr="00392691">
        <w:rPr>
          <w:rFonts w:ascii="Calibri" w:hAnsi="Calibri" w:cs="Calibri"/>
          <w:b/>
          <w:iCs/>
          <w:sz w:val="22"/>
          <w:szCs w:val="22"/>
        </w:rPr>
        <w:t>100</w:t>
      </w:r>
      <w:r w:rsidR="009E03EF">
        <w:rPr>
          <w:rFonts w:ascii="Calibri" w:hAnsi="Calibri" w:cs="Calibri"/>
          <w:b/>
          <w:iCs/>
          <w:sz w:val="22"/>
          <w:szCs w:val="22"/>
        </w:rPr>
        <w:t>W</w:t>
      </w:r>
      <w:r w:rsidR="005F0D87">
        <w:rPr>
          <w:rFonts w:ascii="Calibri" w:hAnsi="Calibri" w:cs="Calibri"/>
          <w:b/>
          <w:iCs/>
          <w:sz w:val="22"/>
          <w:szCs w:val="22"/>
        </w:rPr>
        <w:t>, 150W e 180W</w:t>
      </w:r>
      <w:r w:rsidR="002D5919">
        <w:rPr>
          <w:rFonts w:ascii="Calibri" w:hAnsi="Calibri" w:cs="Calibri"/>
          <w:b/>
          <w:iCs/>
          <w:sz w:val="22"/>
          <w:szCs w:val="22"/>
        </w:rPr>
        <w:t xml:space="preserve"> </w:t>
      </w:r>
      <w:r w:rsidR="005F0D87">
        <w:rPr>
          <w:rFonts w:ascii="Calibri" w:hAnsi="Calibri" w:cs="Calibri"/>
          <w:b/>
          <w:iCs/>
          <w:sz w:val="22"/>
          <w:szCs w:val="22"/>
        </w:rPr>
        <w:t xml:space="preserve">NAS RUAS, AVENIDAS </w:t>
      </w:r>
      <w:r w:rsidR="009E03EF">
        <w:rPr>
          <w:rFonts w:ascii="Calibri" w:hAnsi="Calibri" w:cs="Calibri"/>
          <w:b/>
          <w:iCs/>
          <w:sz w:val="22"/>
          <w:szCs w:val="22"/>
        </w:rPr>
        <w:t xml:space="preserve">E PRAÇA </w:t>
      </w:r>
      <w:r w:rsidR="00CA64C0" w:rsidRPr="00392691">
        <w:rPr>
          <w:rFonts w:ascii="Calibri" w:hAnsi="Calibri" w:cs="Calibri"/>
          <w:b/>
          <w:iCs/>
          <w:sz w:val="22"/>
          <w:szCs w:val="22"/>
        </w:rPr>
        <w:t>DA SEDE E DISTRITO</w:t>
      </w:r>
      <w:r w:rsidR="005F0D87">
        <w:rPr>
          <w:rFonts w:ascii="Calibri" w:hAnsi="Calibri" w:cs="Calibri"/>
          <w:b/>
          <w:iCs/>
          <w:sz w:val="22"/>
          <w:szCs w:val="22"/>
        </w:rPr>
        <w:t xml:space="preserve"> (SUBSTITUIÇÃO)</w:t>
      </w:r>
      <w:r w:rsidR="00E51B34" w:rsidRPr="00392691">
        <w:rPr>
          <w:rFonts w:ascii="Calibri" w:hAnsi="Calibri" w:cs="Calibri"/>
          <w:b/>
          <w:iCs/>
          <w:sz w:val="22"/>
          <w:szCs w:val="22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44"/>
        <w:gridCol w:w="1767"/>
      </w:tblGrid>
      <w:tr w:rsidR="000A4B8D" w:rsidRPr="00392691" w:rsidTr="00CC4CD1">
        <w:tc>
          <w:tcPr>
            <w:tcW w:w="3962" w:type="pc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51B34" w:rsidRPr="00392691" w:rsidRDefault="00E51B34" w:rsidP="000A4B8D">
            <w:pPr>
              <w:pStyle w:val="Recuodecorpodetexto2"/>
              <w:ind w:firstLine="638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0A4B8D" w:rsidRPr="00392691" w:rsidRDefault="000A4B8D" w:rsidP="000A4B8D">
            <w:pPr>
              <w:pStyle w:val="Recuodecorpodetexto2"/>
              <w:ind w:firstLine="638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392691">
              <w:rPr>
                <w:rFonts w:ascii="Calibri" w:hAnsi="Calibri" w:cs="Calibri"/>
                <w:b/>
                <w:sz w:val="22"/>
                <w:szCs w:val="22"/>
              </w:rPr>
              <w:t>CARGAS A INSTALAR: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0A4B8D" w:rsidRPr="00392691" w:rsidRDefault="000A4B8D" w:rsidP="002B06CE">
            <w:pPr>
              <w:jc w:val="both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</w:p>
        </w:tc>
      </w:tr>
      <w:tr w:rsidR="000A4B8D" w:rsidRPr="00392691" w:rsidTr="00CC4CD1">
        <w:tc>
          <w:tcPr>
            <w:tcW w:w="3962" w:type="pct"/>
            <w:tcBorders>
              <w:top w:val="single" w:sz="4" w:space="0" w:color="D9D9D9"/>
              <w:left w:val="single" w:sz="4" w:space="0" w:color="D9D9D9"/>
              <w:bottom w:val="single" w:sz="6" w:space="0" w:color="D9D9D9"/>
              <w:right w:val="single" w:sz="6" w:space="0" w:color="D9D9D9"/>
            </w:tcBorders>
          </w:tcPr>
          <w:p w:rsidR="000A4B8D" w:rsidRPr="00392691" w:rsidRDefault="005F0D87" w:rsidP="00FF3074">
            <w:pPr>
              <w:ind w:firstLine="567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</w:rPr>
              <w:t>66</w:t>
            </w:r>
            <w:r w:rsidR="000A4B8D" w:rsidRPr="00392691">
              <w:rPr>
                <w:rFonts w:ascii="Calibri" w:hAnsi="Calibri" w:cs="Calibri"/>
                <w:bCs/>
                <w:iCs/>
                <w:sz w:val="22"/>
                <w:szCs w:val="22"/>
              </w:rPr>
              <w:t xml:space="preserve"> </w:t>
            </w:r>
            <w:r w:rsidR="001175DC" w:rsidRPr="00392691">
              <w:rPr>
                <w:rFonts w:ascii="Calibri" w:hAnsi="Calibri" w:cs="Calibri"/>
                <w:bCs/>
                <w:iCs/>
                <w:sz w:val="22"/>
                <w:szCs w:val="22"/>
              </w:rPr>
              <w:t xml:space="preserve">Luminárias LED de </w:t>
            </w:r>
            <w:r w:rsidR="00FD5303">
              <w:rPr>
                <w:rFonts w:ascii="Calibri" w:hAnsi="Calibri" w:cs="Calibri"/>
                <w:bCs/>
                <w:iCs/>
                <w:sz w:val="22"/>
                <w:szCs w:val="22"/>
              </w:rPr>
              <w:t>5</w:t>
            </w:r>
            <w:r w:rsidR="00B82F35" w:rsidRPr="00392691">
              <w:rPr>
                <w:rFonts w:ascii="Calibri" w:hAnsi="Calibri" w:cs="Calibri"/>
                <w:bCs/>
                <w:iCs/>
                <w:sz w:val="22"/>
                <w:szCs w:val="22"/>
              </w:rPr>
              <w:t>0</w:t>
            </w:r>
            <w:r w:rsidR="000A4B8D" w:rsidRPr="00392691">
              <w:rPr>
                <w:rFonts w:ascii="Calibri" w:hAnsi="Calibri" w:cs="Calibri"/>
                <w:bCs/>
                <w:iCs/>
                <w:sz w:val="22"/>
                <w:szCs w:val="22"/>
              </w:rPr>
              <w:t>W</w:t>
            </w:r>
          </w:p>
        </w:tc>
        <w:tc>
          <w:tcPr>
            <w:tcW w:w="1038" w:type="pct"/>
            <w:tcBorders>
              <w:top w:val="single" w:sz="4" w:space="0" w:color="D9D9D9"/>
              <w:left w:val="single" w:sz="6" w:space="0" w:color="D9D9D9"/>
              <w:bottom w:val="single" w:sz="6" w:space="0" w:color="D9D9D9"/>
              <w:right w:val="single" w:sz="4" w:space="0" w:color="D9D9D9"/>
            </w:tcBorders>
          </w:tcPr>
          <w:p w:rsidR="000A4B8D" w:rsidRPr="00392691" w:rsidRDefault="005F0D87" w:rsidP="002D5919">
            <w:pPr>
              <w:jc w:val="both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</w:rPr>
              <w:t>3.300</w:t>
            </w:r>
            <w:r w:rsidR="000A4B8D" w:rsidRPr="00392691">
              <w:rPr>
                <w:rFonts w:ascii="Calibri" w:hAnsi="Calibri" w:cs="Calibri"/>
                <w:bCs/>
                <w:iCs/>
                <w:sz w:val="22"/>
                <w:szCs w:val="22"/>
              </w:rPr>
              <w:t xml:space="preserve"> W</w:t>
            </w:r>
          </w:p>
        </w:tc>
      </w:tr>
      <w:tr w:rsidR="00FF3074" w:rsidRPr="00392691" w:rsidTr="00CC4CD1">
        <w:tc>
          <w:tcPr>
            <w:tcW w:w="3962" w:type="pct"/>
            <w:tcBorders>
              <w:top w:val="single" w:sz="4" w:space="0" w:color="D9D9D9"/>
              <w:left w:val="single" w:sz="4" w:space="0" w:color="D9D9D9"/>
              <w:bottom w:val="single" w:sz="6" w:space="0" w:color="D9D9D9"/>
              <w:right w:val="single" w:sz="6" w:space="0" w:color="D9D9D9"/>
            </w:tcBorders>
          </w:tcPr>
          <w:p w:rsidR="00FF3074" w:rsidRPr="00392691" w:rsidRDefault="005F0D87" w:rsidP="002D5919">
            <w:pPr>
              <w:ind w:firstLine="567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</w:rPr>
              <w:t>341</w:t>
            </w:r>
            <w:r w:rsidR="00FF3074" w:rsidRPr="00392691">
              <w:rPr>
                <w:rFonts w:ascii="Calibri" w:hAnsi="Calibri" w:cs="Calibri"/>
                <w:bCs/>
                <w:iCs/>
                <w:sz w:val="22"/>
                <w:szCs w:val="22"/>
              </w:rPr>
              <w:t xml:space="preserve"> Luminárias LED de </w:t>
            </w:r>
            <w:r w:rsidR="00CA64C0" w:rsidRPr="00392691">
              <w:rPr>
                <w:rFonts w:ascii="Calibri" w:hAnsi="Calibri" w:cs="Calibri"/>
                <w:bCs/>
                <w:iCs/>
                <w:sz w:val="22"/>
                <w:szCs w:val="22"/>
              </w:rPr>
              <w:t>10</w:t>
            </w:r>
            <w:r w:rsidR="00FF3074" w:rsidRPr="00392691">
              <w:rPr>
                <w:rFonts w:ascii="Calibri" w:hAnsi="Calibri" w:cs="Calibri"/>
                <w:bCs/>
                <w:iCs/>
                <w:sz w:val="22"/>
                <w:szCs w:val="22"/>
              </w:rPr>
              <w:t>0W</w:t>
            </w:r>
          </w:p>
        </w:tc>
        <w:tc>
          <w:tcPr>
            <w:tcW w:w="1038" w:type="pct"/>
            <w:tcBorders>
              <w:top w:val="single" w:sz="4" w:space="0" w:color="D9D9D9"/>
              <w:left w:val="single" w:sz="6" w:space="0" w:color="D9D9D9"/>
              <w:bottom w:val="single" w:sz="6" w:space="0" w:color="D9D9D9"/>
              <w:right w:val="single" w:sz="4" w:space="0" w:color="D9D9D9"/>
            </w:tcBorders>
          </w:tcPr>
          <w:p w:rsidR="00FF3074" w:rsidRPr="00392691" w:rsidRDefault="005F0D87" w:rsidP="002D5919">
            <w:pPr>
              <w:jc w:val="both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</w:rPr>
              <w:t>34.100 W</w:t>
            </w:r>
          </w:p>
        </w:tc>
      </w:tr>
      <w:tr w:rsidR="005F0D87" w:rsidRPr="00392691" w:rsidTr="00CC4CD1">
        <w:tc>
          <w:tcPr>
            <w:tcW w:w="3962" w:type="pct"/>
            <w:tcBorders>
              <w:top w:val="single" w:sz="4" w:space="0" w:color="D9D9D9"/>
              <w:left w:val="single" w:sz="4" w:space="0" w:color="D9D9D9"/>
              <w:bottom w:val="single" w:sz="6" w:space="0" w:color="D9D9D9"/>
              <w:right w:val="single" w:sz="6" w:space="0" w:color="D9D9D9"/>
            </w:tcBorders>
          </w:tcPr>
          <w:p w:rsidR="005F0D87" w:rsidRDefault="005F0D87" w:rsidP="002D5919">
            <w:pPr>
              <w:ind w:firstLine="567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</w:rPr>
              <w:t>62 Luminárias LED de 150W</w:t>
            </w:r>
          </w:p>
        </w:tc>
        <w:tc>
          <w:tcPr>
            <w:tcW w:w="1038" w:type="pct"/>
            <w:tcBorders>
              <w:top w:val="single" w:sz="4" w:space="0" w:color="D9D9D9"/>
              <w:left w:val="single" w:sz="6" w:space="0" w:color="D9D9D9"/>
              <w:bottom w:val="single" w:sz="6" w:space="0" w:color="D9D9D9"/>
              <w:right w:val="single" w:sz="4" w:space="0" w:color="D9D9D9"/>
            </w:tcBorders>
          </w:tcPr>
          <w:p w:rsidR="005F0D87" w:rsidRDefault="005F0D87" w:rsidP="002D5919">
            <w:pPr>
              <w:jc w:val="both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</w:rPr>
              <w:t>9.300 W</w:t>
            </w:r>
          </w:p>
        </w:tc>
      </w:tr>
      <w:tr w:rsidR="005F0D87" w:rsidRPr="00392691" w:rsidTr="00CC4CD1">
        <w:tc>
          <w:tcPr>
            <w:tcW w:w="3962" w:type="pct"/>
            <w:tcBorders>
              <w:top w:val="single" w:sz="4" w:space="0" w:color="D9D9D9"/>
              <w:left w:val="single" w:sz="4" w:space="0" w:color="D9D9D9"/>
              <w:bottom w:val="single" w:sz="6" w:space="0" w:color="D9D9D9"/>
              <w:right w:val="single" w:sz="6" w:space="0" w:color="D9D9D9"/>
            </w:tcBorders>
          </w:tcPr>
          <w:p w:rsidR="005F0D87" w:rsidRDefault="005F0D87" w:rsidP="002D5919">
            <w:pPr>
              <w:ind w:firstLine="567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</w:rPr>
              <w:t>90 Luminárias LED de 180W</w:t>
            </w:r>
          </w:p>
        </w:tc>
        <w:tc>
          <w:tcPr>
            <w:tcW w:w="1038" w:type="pct"/>
            <w:tcBorders>
              <w:top w:val="single" w:sz="4" w:space="0" w:color="D9D9D9"/>
              <w:left w:val="single" w:sz="6" w:space="0" w:color="D9D9D9"/>
              <w:bottom w:val="single" w:sz="6" w:space="0" w:color="D9D9D9"/>
              <w:right w:val="single" w:sz="4" w:space="0" w:color="D9D9D9"/>
            </w:tcBorders>
          </w:tcPr>
          <w:p w:rsidR="005F0D87" w:rsidRDefault="005F0D87" w:rsidP="002D5919">
            <w:pPr>
              <w:jc w:val="both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</w:rPr>
              <w:t>16.200 W</w:t>
            </w:r>
          </w:p>
        </w:tc>
      </w:tr>
      <w:tr w:rsidR="00F74629" w:rsidRPr="00392691" w:rsidTr="00CC4CD1">
        <w:tc>
          <w:tcPr>
            <w:tcW w:w="3962" w:type="pct"/>
            <w:tcBorders>
              <w:top w:val="single" w:sz="6" w:space="0" w:color="D9D9D9"/>
              <w:left w:val="single" w:sz="4" w:space="0" w:color="D9D9D9"/>
              <w:bottom w:val="single" w:sz="4" w:space="0" w:color="D9D9D9"/>
              <w:right w:val="single" w:sz="6" w:space="0" w:color="D9D9D9"/>
            </w:tcBorders>
          </w:tcPr>
          <w:p w:rsidR="00F74629" w:rsidRPr="00392691" w:rsidRDefault="00F74629" w:rsidP="00F74629">
            <w:pPr>
              <w:jc w:val="both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392691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 xml:space="preserve">TOTAL DESTA DEMANDA A INSTALAR </w:t>
            </w:r>
          </w:p>
        </w:tc>
        <w:tc>
          <w:tcPr>
            <w:tcW w:w="1038" w:type="pct"/>
            <w:tcBorders>
              <w:top w:val="single" w:sz="6" w:space="0" w:color="D9D9D9"/>
              <w:left w:val="single" w:sz="6" w:space="0" w:color="D9D9D9"/>
              <w:bottom w:val="single" w:sz="4" w:space="0" w:color="D9D9D9"/>
              <w:right w:val="single" w:sz="4" w:space="0" w:color="D9D9D9"/>
            </w:tcBorders>
          </w:tcPr>
          <w:p w:rsidR="00F74629" w:rsidRPr="00392691" w:rsidRDefault="005F0D87" w:rsidP="00BF55BC">
            <w:pPr>
              <w:jc w:val="both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62.900</w:t>
            </w:r>
            <w:r w:rsidR="00F74629" w:rsidRPr="00392691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 xml:space="preserve"> W</w:t>
            </w:r>
          </w:p>
        </w:tc>
      </w:tr>
    </w:tbl>
    <w:p w:rsidR="00D223D9" w:rsidRPr="00392691" w:rsidRDefault="00D223D9" w:rsidP="00D223D9">
      <w:pPr>
        <w:jc w:val="both"/>
        <w:rPr>
          <w:rFonts w:ascii="Calibri" w:hAnsi="Calibri" w:cs="Calibri"/>
          <w:b/>
          <w:iCs/>
          <w:sz w:val="22"/>
          <w:szCs w:val="22"/>
        </w:rPr>
      </w:pPr>
    </w:p>
    <w:p w:rsidR="00E51B34" w:rsidRPr="00392691" w:rsidRDefault="00E51B34" w:rsidP="00E51B34">
      <w:pPr>
        <w:jc w:val="both"/>
        <w:rPr>
          <w:rFonts w:ascii="Calibri" w:hAnsi="Calibri" w:cs="Calibri"/>
          <w:b/>
          <w:iCs/>
          <w:sz w:val="22"/>
          <w:szCs w:val="22"/>
        </w:rPr>
      </w:pPr>
      <w:r w:rsidRPr="00392691">
        <w:rPr>
          <w:rFonts w:ascii="Calibri" w:hAnsi="Calibri" w:cs="Calibri"/>
          <w:b/>
          <w:iCs/>
          <w:sz w:val="22"/>
          <w:szCs w:val="22"/>
        </w:rPr>
        <w:t xml:space="preserve">4.3 – </w:t>
      </w:r>
      <w:r w:rsidR="00CA64C0" w:rsidRPr="00392691">
        <w:rPr>
          <w:rFonts w:ascii="Calibri" w:hAnsi="Calibri" w:cs="Calibri"/>
          <w:b/>
          <w:iCs/>
          <w:sz w:val="22"/>
          <w:szCs w:val="22"/>
        </w:rPr>
        <w:t>IMPLANTAÇÃO</w:t>
      </w:r>
      <w:r w:rsidRPr="00392691">
        <w:rPr>
          <w:rFonts w:ascii="Calibri" w:hAnsi="Calibri" w:cs="Calibri"/>
          <w:b/>
          <w:iCs/>
          <w:sz w:val="22"/>
          <w:szCs w:val="22"/>
        </w:rPr>
        <w:t xml:space="preserve"> DE LUMINÁRIAS LED DE</w:t>
      </w:r>
      <w:r w:rsidR="009E03EF">
        <w:rPr>
          <w:rFonts w:ascii="Calibri" w:hAnsi="Calibri" w:cs="Calibri"/>
          <w:b/>
          <w:iCs/>
          <w:sz w:val="22"/>
          <w:szCs w:val="22"/>
        </w:rPr>
        <w:t xml:space="preserve"> </w:t>
      </w:r>
      <w:r w:rsidRPr="00392691">
        <w:rPr>
          <w:rFonts w:ascii="Calibri" w:hAnsi="Calibri" w:cs="Calibri"/>
          <w:b/>
          <w:iCs/>
          <w:sz w:val="22"/>
          <w:szCs w:val="22"/>
        </w:rPr>
        <w:t>1</w:t>
      </w:r>
      <w:r w:rsidR="00CA64C0" w:rsidRPr="00392691">
        <w:rPr>
          <w:rFonts w:ascii="Calibri" w:hAnsi="Calibri" w:cs="Calibri"/>
          <w:b/>
          <w:iCs/>
          <w:sz w:val="22"/>
          <w:szCs w:val="22"/>
        </w:rPr>
        <w:t>5</w:t>
      </w:r>
      <w:r w:rsidRPr="00392691">
        <w:rPr>
          <w:rFonts w:ascii="Calibri" w:hAnsi="Calibri" w:cs="Calibri"/>
          <w:b/>
          <w:iCs/>
          <w:sz w:val="22"/>
          <w:szCs w:val="22"/>
        </w:rPr>
        <w:t>0</w:t>
      </w:r>
      <w:r w:rsidR="009E03EF">
        <w:rPr>
          <w:rFonts w:ascii="Calibri" w:hAnsi="Calibri" w:cs="Calibri"/>
          <w:b/>
          <w:iCs/>
          <w:sz w:val="22"/>
          <w:szCs w:val="22"/>
        </w:rPr>
        <w:t>W</w:t>
      </w:r>
      <w:r w:rsidR="00CA64C0" w:rsidRPr="00392691">
        <w:rPr>
          <w:rFonts w:ascii="Calibri" w:hAnsi="Calibri" w:cs="Calibri"/>
          <w:b/>
          <w:iCs/>
          <w:sz w:val="22"/>
          <w:szCs w:val="22"/>
        </w:rPr>
        <w:t xml:space="preserve"> E 180</w:t>
      </w:r>
      <w:r w:rsidRPr="00392691">
        <w:rPr>
          <w:rFonts w:ascii="Calibri" w:hAnsi="Calibri" w:cs="Calibri"/>
          <w:b/>
          <w:iCs/>
          <w:sz w:val="22"/>
          <w:szCs w:val="22"/>
        </w:rPr>
        <w:t xml:space="preserve">W EM </w:t>
      </w:r>
      <w:r w:rsidR="00CA64C0" w:rsidRPr="00392691">
        <w:rPr>
          <w:rFonts w:ascii="Calibri" w:hAnsi="Calibri" w:cs="Calibri"/>
          <w:b/>
          <w:iCs/>
          <w:sz w:val="22"/>
          <w:szCs w:val="22"/>
        </w:rPr>
        <w:t>AVENIDAS</w:t>
      </w:r>
      <w:r w:rsidR="009E03EF">
        <w:rPr>
          <w:rFonts w:ascii="Calibri" w:hAnsi="Calibri" w:cs="Calibri"/>
          <w:b/>
          <w:iCs/>
          <w:sz w:val="22"/>
          <w:szCs w:val="22"/>
        </w:rPr>
        <w:t xml:space="preserve"> DA SEDE</w:t>
      </w:r>
      <w:r w:rsidRPr="00392691">
        <w:rPr>
          <w:rFonts w:ascii="Calibri" w:hAnsi="Calibri" w:cs="Calibri"/>
          <w:b/>
          <w:iCs/>
          <w:sz w:val="22"/>
          <w:szCs w:val="22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44"/>
        <w:gridCol w:w="1767"/>
      </w:tblGrid>
      <w:tr w:rsidR="00E51B34" w:rsidRPr="00392691" w:rsidTr="00FD4C54">
        <w:tc>
          <w:tcPr>
            <w:tcW w:w="3962" w:type="pc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51B34" w:rsidRPr="00392691" w:rsidRDefault="00E51B34" w:rsidP="00FD4C54">
            <w:pPr>
              <w:pStyle w:val="Recuodecorpodetexto2"/>
              <w:ind w:firstLine="638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E51B34" w:rsidRPr="00392691" w:rsidRDefault="00E51B34" w:rsidP="00FD4C54">
            <w:pPr>
              <w:pStyle w:val="Recuodecorpodetexto2"/>
              <w:ind w:firstLine="638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392691">
              <w:rPr>
                <w:rFonts w:ascii="Calibri" w:hAnsi="Calibri" w:cs="Calibri"/>
                <w:b/>
                <w:sz w:val="22"/>
                <w:szCs w:val="22"/>
              </w:rPr>
              <w:t>CARGAS A INSTALAR: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51B34" w:rsidRPr="00392691" w:rsidRDefault="00E51B34" w:rsidP="00FD4C54">
            <w:pPr>
              <w:jc w:val="both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</w:p>
        </w:tc>
      </w:tr>
      <w:tr w:rsidR="009E03EF" w:rsidRPr="00392691" w:rsidTr="00FD4C54">
        <w:tc>
          <w:tcPr>
            <w:tcW w:w="3962" w:type="pct"/>
            <w:tcBorders>
              <w:top w:val="single" w:sz="4" w:space="0" w:color="D9D9D9"/>
              <w:left w:val="single" w:sz="4" w:space="0" w:color="D9D9D9"/>
              <w:bottom w:val="single" w:sz="6" w:space="0" w:color="D9D9D9"/>
              <w:right w:val="single" w:sz="6" w:space="0" w:color="D9D9D9"/>
            </w:tcBorders>
          </w:tcPr>
          <w:p w:rsidR="009E03EF" w:rsidRPr="00392691" w:rsidRDefault="00C81283" w:rsidP="009E03EF">
            <w:pPr>
              <w:ind w:firstLine="567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</w:rPr>
              <w:t>76</w:t>
            </w:r>
            <w:r w:rsidR="009E03EF">
              <w:rPr>
                <w:rFonts w:ascii="Calibri" w:hAnsi="Calibri" w:cs="Calibri"/>
                <w:bCs/>
                <w:iCs/>
                <w:sz w:val="22"/>
                <w:szCs w:val="22"/>
              </w:rPr>
              <w:t xml:space="preserve"> </w:t>
            </w:r>
            <w:r w:rsidR="009E03EF" w:rsidRPr="00392691">
              <w:rPr>
                <w:rFonts w:ascii="Calibri" w:hAnsi="Calibri" w:cs="Calibri"/>
                <w:bCs/>
                <w:iCs/>
                <w:sz w:val="22"/>
                <w:szCs w:val="22"/>
              </w:rPr>
              <w:t>Luminárias LED de 1</w:t>
            </w:r>
            <w:r w:rsidR="009E03EF">
              <w:rPr>
                <w:rFonts w:ascii="Calibri" w:hAnsi="Calibri" w:cs="Calibri"/>
                <w:bCs/>
                <w:iCs/>
                <w:sz w:val="22"/>
                <w:szCs w:val="22"/>
              </w:rPr>
              <w:t>5</w:t>
            </w:r>
            <w:r w:rsidR="009E03EF" w:rsidRPr="00392691">
              <w:rPr>
                <w:rFonts w:ascii="Calibri" w:hAnsi="Calibri" w:cs="Calibri"/>
                <w:bCs/>
                <w:iCs/>
                <w:sz w:val="22"/>
                <w:szCs w:val="22"/>
              </w:rPr>
              <w:t>0W</w:t>
            </w:r>
          </w:p>
        </w:tc>
        <w:tc>
          <w:tcPr>
            <w:tcW w:w="1038" w:type="pct"/>
            <w:tcBorders>
              <w:top w:val="single" w:sz="4" w:space="0" w:color="D9D9D9"/>
              <w:left w:val="single" w:sz="6" w:space="0" w:color="D9D9D9"/>
              <w:bottom w:val="single" w:sz="6" w:space="0" w:color="D9D9D9"/>
              <w:right w:val="single" w:sz="4" w:space="0" w:color="D9D9D9"/>
            </w:tcBorders>
          </w:tcPr>
          <w:p w:rsidR="009E03EF" w:rsidRPr="00392691" w:rsidRDefault="009E03EF" w:rsidP="00C81283">
            <w:pPr>
              <w:jc w:val="both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 w:rsidRPr="00392691">
              <w:rPr>
                <w:rFonts w:ascii="Calibri" w:hAnsi="Calibri" w:cs="Calibri"/>
                <w:bCs/>
                <w:iCs/>
                <w:sz w:val="22"/>
                <w:szCs w:val="22"/>
              </w:rPr>
              <w:t xml:space="preserve">  </w:t>
            </w:r>
            <w:r w:rsidR="00C81283">
              <w:rPr>
                <w:rFonts w:ascii="Calibri" w:hAnsi="Calibri" w:cs="Calibri"/>
                <w:bCs/>
                <w:iCs/>
                <w:sz w:val="22"/>
                <w:szCs w:val="22"/>
              </w:rPr>
              <w:t>11.400</w:t>
            </w:r>
            <w:r w:rsidRPr="00392691">
              <w:rPr>
                <w:rFonts w:ascii="Calibri" w:hAnsi="Calibri" w:cs="Calibri"/>
                <w:bCs/>
                <w:iCs/>
                <w:sz w:val="22"/>
                <w:szCs w:val="22"/>
              </w:rPr>
              <w:t xml:space="preserve"> W</w:t>
            </w:r>
          </w:p>
        </w:tc>
      </w:tr>
      <w:tr w:rsidR="009E03EF" w:rsidRPr="00392691" w:rsidTr="00FD4C54">
        <w:tc>
          <w:tcPr>
            <w:tcW w:w="3962" w:type="pct"/>
            <w:tcBorders>
              <w:top w:val="single" w:sz="4" w:space="0" w:color="D9D9D9"/>
              <w:left w:val="single" w:sz="4" w:space="0" w:color="D9D9D9"/>
              <w:bottom w:val="single" w:sz="6" w:space="0" w:color="D9D9D9"/>
              <w:right w:val="single" w:sz="6" w:space="0" w:color="D9D9D9"/>
            </w:tcBorders>
          </w:tcPr>
          <w:p w:rsidR="009E03EF" w:rsidRPr="00392691" w:rsidRDefault="00C81283" w:rsidP="009E03EF">
            <w:pPr>
              <w:ind w:firstLine="567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iCs/>
                <w:sz w:val="22"/>
                <w:szCs w:val="22"/>
              </w:rPr>
              <w:t>84</w:t>
            </w:r>
            <w:r w:rsidR="005F0D87">
              <w:rPr>
                <w:rFonts w:ascii="Calibri" w:hAnsi="Calibri" w:cs="Calibri"/>
                <w:bCs/>
                <w:iCs/>
                <w:sz w:val="22"/>
                <w:szCs w:val="22"/>
              </w:rPr>
              <w:t xml:space="preserve"> </w:t>
            </w:r>
            <w:r w:rsidR="009E03EF" w:rsidRPr="00392691">
              <w:rPr>
                <w:rFonts w:ascii="Calibri" w:hAnsi="Calibri" w:cs="Calibri"/>
                <w:bCs/>
                <w:iCs/>
                <w:sz w:val="22"/>
                <w:szCs w:val="22"/>
              </w:rPr>
              <w:t>Luminárias LED de 1</w:t>
            </w:r>
            <w:r w:rsidR="009E03EF">
              <w:rPr>
                <w:rFonts w:ascii="Calibri" w:hAnsi="Calibri" w:cs="Calibri"/>
                <w:bCs/>
                <w:iCs/>
                <w:sz w:val="22"/>
                <w:szCs w:val="22"/>
              </w:rPr>
              <w:t>8</w:t>
            </w:r>
            <w:r w:rsidR="009E03EF" w:rsidRPr="00392691">
              <w:rPr>
                <w:rFonts w:ascii="Calibri" w:hAnsi="Calibri" w:cs="Calibri"/>
                <w:bCs/>
                <w:iCs/>
                <w:sz w:val="22"/>
                <w:szCs w:val="22"/>
              </w:rPr>
              <w:t>0W</w:t>
            </w:r>
          </w:p>
        </w:tc>
        <w:tc>
          <w:tcPr>
            <w:tcW w:w="1038" w:type="pct"/>
            <w:tcBorders>
              <w:top w:val="single" w:sz="4" w:space="0" w:color="D9D9D9"/>
              <w:left w:val="single" w:sz="6" w:space="0" w:color="D9D9D9"/>
              <w:bottom w:val="single" w:sz="6" w:space="0" w:color="D9D9D9"/>
              <w:right w:val="single" w:sz="4" w:space="0" w:color="D9D9D9"/>
            </w:tcBorders>
          </w:tcPr>
          <w:p w:rsidR="009E03EF" w:rsidRPr="00392691" w:rsidRDefault="009E03EF" w:rsidP="00C81283">
            <w:pPr>
              <w:jc w:val="both"/>
              <w:rPr>
                <w:rFonts w:ascii="Calibri" w:hAnsi="Calibri" w:cs="Calibri"/>
                <w:bCs/>
                <w:iCs/>
                <w:sz w:val="22"/>
                <w:szCs w:val="22"/>
              </w:rPr>
            </w:pPr>
            <w:r w:rsidRPr="00392691">
              <w:rPr>
                <w:rFonts w:ascii="Calibri" w:hAnsi="Calibri" w:cs="Calibri"/>
                <w:bCs/>
                <w:iCs/>
                <w:sz w:val="22"/>
                <w:szCs w:val="22"/>
              </w:rPr>
              <w:t xml:space="preserve">  </w:t>
            </w:r>
            <w:r w:rsidR="00C81283">
              <w:rPr>
                <w:rFonts w:ascii="Calibri" w:hAnsi="Calibri" w:cs="Calibri"/>
                <w:bCs/>
                <w:iCs/>
                <w:sz w:val="22"/>
                <w:szCs w:val="22"/>
              </w:rPr>
              <w:t>15.120</w:t>
            </w:r>
            <w:r w:rsidRPr="00392691">
              <w:rPr>
                <w:rFonts w:ascii="Calibri" w:hAnsi="Calibri" w:cs="Calibri"/>
                <w:bCs/>
                <w:iCs/>
                <w:sz w:val="22"/>
                <w:szCs w:val="22"/>
              </w:rPr>
              <w:t xml:space="preserve"> W</w:t>
            </w:r>
          </w:p>
        </w:tc>
      </w:tr>
      <w:tr w:rsidR="009E03EF" w:rsidRPr="00392691" w:rsidTr="00FD4C54">
        <w:tc>
          <w:tcPr>
            <w:tcW w:w="3962" w:type="pct"/>
            <w:tcBorders>
              <w:top w:val="single" w:sz="6" w:space="0" w:color="D9D9D9"/>
              <w:left w:val="single" w:sz="4" w:space="0" w:color="D9D9D9"/>
              <w:bottom w:val="single" w:sz="4" w:space="0" w:color="D9D9D9"/>
              <w:right w:val="single" w:sz="6" w:space="0" w:color="D9D9D9"/>
            </w:tcBorders>
          </w:tcPr>
          <w:p w:rsidR="009E03EF" w:rsidRPr="00392691" w:rsidRDefault="009E03EF" w:rsidP="009E03EF">
            <w:pPr>
              <w:jc w:val="both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392691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 xml:space="preserve">TOTAL DESTA DEMANDA A INSTALAR </w:t>
            </w:r>
          </w:p>
        </w:tc>
        <w:tc>
          <w:tcPr>
            <w:tcW w:w="1038" w:type="pct"/>
            <w:tcBorders>
              <w:top w:val="single" w:sz="6" w:space="0" w:color="D9D9D9"/>
              <w:left w:val="single" w:sz="6" w:space="0" w:color="D9D9D9"/>
              <w:bottom w:val="single" w:sz="4" w:space="0" w:color="D9D9D9"/>
              <w:right w:val="single" w:sz="4" w:space="0" w:color="D9D9D9"/>
            </w:tcBorders>
          </w:tcPr>
          <w:p w:rsidR="009E03EF" w:rsidRPr="00392691" w:rsidRDefault="00C81283" w:rsidP="00C81283">
            <w:pPr>
              <w:jc w:val="both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 xml:space="preserve"> 26.520</w:t>
            </w:r>
            <w:r w:rsidR="009E03EF" w:rsidRPr="00392691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 xml:space="preserve"> W</w:t>
            </w:r>
          </w:p>
        </w:tc>
      </w:tr>
    </w:tbl>
    <w:p w:rsidR="00E51B34" w:rsidRPr="00392691" w:rsidRDefault="00E51B34" w:rsidP="00E51B34">
      <w:pPr>
        <w:jc w:val="both"/>
        <w:rPr>
          <w:rFonts w:ascii="Calibri" w:hAnsi="Calibri" w:cs="Calibri"/>
          <w:b/>
          <w:iCs/>
          <w:sz w:val="22"/>
          <w:szCs w:val="22"/>
        </w:rPr>
      </w:pPr>
    </w:p>
    <w:p w:rsidR="00CA64C0" w:rsidRDefault="00CA64C0" w:rsidP="00D223D9">
      <w:pPr>
        <w:jc w:val="both"/>
        <w:rPr>
          <w:rFonts w:ascii="Calibri" w:hAnsi="Calibri" w:cs="Calibri"/>
          <w:b/>
          <w:iCs/>
          <w:sz w:val="22"/>
          <w:szCs w:val="22"/>
        </w:rPr>
      </w:pPr>
    </w:p>
    <w:p w:rsidR="00D223D9" w:rsidRPr="00392691" w:rsidRDefault="00E64FF5" w:rsidP="00D223D9">
      <w:pPr>
        <w:jc w:val="both"/>
        <w:rPr>
          <w:rFonts w:ascii="Calibri" w:hAnsi="Calibri" w:cs="Calibri"/>
          <w:b/>
          <w:iCs/>
          <w:sz w:val="22"/>
          <w:szCs w:val="22"/>
        </w:rPr>
      </w:pPr>
      <w:r w:rsidRPr="00392691">
        <w:rPr>
          <w:rFonts w:ascii="Calibri" w:hAnsi="Calibri" w:cs="Calibri"/>
          <w:b/>
          <w:iCs/>
          <w:sz w:val="22"/>
          <w:szCs w:val="22"/>
        </w:rPr>
        <w:t>5</w:t>
      </w:r>
      <w:r w:rsidR="00D223D9" w:rsidRPr="00392691">
        <w:rPr>
          <w:rFonts w:ascii="Calibri" w:hAnsi="Calibri" w:cs="Calibri"/>
          <w:b/>
          <w:iCs/>
          <w:sz w:val="22"/>
          <w:szCs w:val="22"/>
        </w:rPr>
        <w:t xml:space="preserve"> –PLANILHA ORÇAMENTÁRIA</w:t>
      </w:r>
    </w:p>
    <w:p w:rsidR="00D223D9" w:rsidRPr="00392691" w:rsidRDefault="00D223D9" w:rsidP="00D223D9">
      <w:pPr>
        <w:pStyle w:val="Ttulo3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Em anexo</w:t>
      </w:r>
    </w:p>
    <w:p w:rsidR="00D223D9" w:rsidRPr="00392691" w:rsidRDefault="00D223D9" w:rsidP="00D223D9">
      <w:pPr>
        <w:jc w:val="both"/>
        <w:rPr>
          <w:rFonts w:ascii="Calibri" w:hAnsi="Calibri" w:cs="Calibri"/>
          <w:b/>
          <w:iCs/>
          <w:sz w:val="22"/>
          <w:szCs w:val="22"/>
        </w:rPr>
      </w:pPr>
    </w:p>
    <w:p w:rsidR="00D223D9" w:rsidRPr="00392691" w:rsidRDefault="00E64FF5" w:rsidP="00D223D9">
      <w:pPr>
        <w:jc w:val="both"/>
        <w:rPr>
          <w:rFonts w:ascii="Calibri" w:hAnsi="Calibri" w:cs="Calibri"/>
          <w:b/>
          <w:iCs/>
          <w:sz w:val="22"/>
          <w:szCs w:val="22"/>
        </w:rPr>
      </w:pPr>
      <w:r w:rsidRPr="00392691">
        <w:rPr>
          <w:rFonts w:ascii="Calibri" w:hAnsi="Calibri" w:cs="Calibri"/>
          <w:b/>
          <w:iCs/>
          <w:sz w:val="22"/>
          <w:szCs w:val="22"/>
        </w:rPr>
        <w:t>6</w:t>
      </w:r>
      <w:r w:rsidR="00D223D9" w:rsidRPr="00392691">
        <w:rPr>
          <w:rFonts w:ascii="Calibri" w:hAnsi="Calibri" w:cs="Calibri"/>
          <w:b/>
          <w:iCs/>
          <w:sz w:val="22"/>
          <w:szCs w:val="22"/>
        </w:rPr>
        <w:t xml:space="preserve"> – COMPOSIÇÃO DE PREÇOS UNITÁRIOS</w:t>
      </w:r>
    </w:p>
    <w:p w:rsidR="00D223D9" w:rsidRPr="00392691" w:rsidRDefault="00D223D9" w:rsidP="00D223D9">
      <w:pPr>
        <w:pStyle w:val="Ttulo3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Em anexo</w:t>
      </w:r>
    </w:p>
    <w:p w:rsidR="00D223D9" w:rsidRPr="00392691" w:rsidRDefault="00D223D9" w:rsidP="00D223D9">
      <w:pPr>
        <w:rPr>
          <w:rFonts w:ascii="Calibri" w:hAnsi="Calibri" w:cs="Calibri"/>
          <w:b/>
          <w:iCs/>
          <w:sz w:val="22"/>
          <w:szCs w:val="22"/>
        </w:rPr>
      </w:pPr>
    </w:p>
    <w:p w:rsidR="00D223D9" w:rsidRPr="00392691" w:rsidRDefault="00E64FF5" w:rsidP="00D223D9">
      <w:pPr>
        <w:jc w:val="both"/>
        <w:rPr>
          <w:rFonts w:ascii="Calibri" w:hAnsi="Calibri" w:cs="Calibri"/>
          <w:b/>
          <w:iCs/>
          <w:sz w:val="22"/>
          <w:szCs w:val="22"/>
        </w:rPr>
      </w:pPr>
      <w:r w:rsidRPr="00392691">
        <w:rPr>
          <w:rFonts w:ascii="Calibri" w:hAnsi="Calibri" w:cs="Calibri"/>
          <w:b/>
          <w:iCs/>
          <w:sz w:val="22"/>
          <w:szCs w:val="22"/>
        </w:rPr>
        <w:t>7</w:t>
      </w:r>
      <w:r w:rsidR="00D223D9" w:rsidRPr="00392691">
        <w:rPr>
          <w:rFonts w:ascii="Calibri" w:hAnsi="Calibri" w:cs="Calibri"/>
          <w:b/>
          <w:iCs/>
          <w:sz w:val="22"/>
          <w:szCs w:val="22"/>
        </w:rPr>
        <w:t xml:space="preserve"> – COMPOSIÇÃO DO BDI</w:t>
      </w:r>
    </w:p>
    <w:p w:rsidR="00D223D9" w:rsidRPr="00392691" w:rsidRDefault="00D223D9" w:rsidP="00D223D9">
      <w:pPr>
        <w:pStyle w:val="Ttulo3"/>
        <w:rPr>
          <w:rFonts w:ascii="Calibri" w:hAnsi="Calibri" w:cs="Calibri"/>
          <w:sz w:val="22"/>
          <w:szCs w:val="22"/>
        </w:rPr>
      </w:pPr>
      <w:r w:rsidRPr="00392691">
        <w:rPr>
          <w:rFonts w:ascii="Calibri" w:hAnsi="Calibri" w:cs="Calibri"/>
          <w:sz w:val="22"/>
          <w:szCs w:val="22"/>
        </w:rPr>
        <w:t>Em anexo</w:t>
      </w:r>
    </w:p>
    <w:p w:rsidR="00CA64C0" w:rsidRPr="00392691" w:rsidRDefault="00CA64C0" w:rsidP="00D223D9">
      <w:pPr>
        <w:rPr>
          <w:rFonts w:ascii="Calibri" w:hAnsi="Calibri" w:cs="Calibri"/>
          <w:sz w:val="22"/>
          <w:szCs w:val="22"/>
        </w:rPr>
      </w:pPr>
    </w:p>
    <w:p w:rsidR="00D223D9" w:rsidRPr="00392691" w:rsidRDefault="00E64FF5" w:rsidP="00D223D9">
      <w:pPr>
        <w:jc w:val="both"/>
        <w:rPr>
          <w:rFonts w:ascii="Calibri" w:hAnsi="Calibri" w:cs="Calibri"/>
          <w:b/>
          <w:iCs/>
          <w:sz w:val="22"/>
          <w:szCs w:val="22"/>
        </w:rPr>
      </w:pPr>
      <w:r w:rsidRPr="00392691">
        <w:rPr>
          <w:rFonts w:ascii="Calibri" w:hAnsi="Calibri" w:cs="Calibri"/>
          <w:b/>
          <w:iCs/>
          <w:sz w:val="22"/>
          <w:szCs w:val="22"/>
        </w:rPr>
        <w:t>8</w:t>
      </w:r>
      <w:r w:rsidR="00D223D9" w:rsidRPr="00392691">
        <w:rPr>
          <w:rFonts w:ascii="Calibri" w:hAnsi="Calibri" w:cs="Calibri"/>
          <w:b/>
          <w:iCs/>
          <w:sz w:val="22"/>
          <w:szCs w:val="22"/>
        </w:rPr>
        <w:t xml:space="preserve"> – DESENHO DO PROJETO</w:t>
      </w:r>
    </w:p>
    <w:p w:rsidR="0034629B" w:rsidRDefault="00D223D9" w:rsidP="00D5201C">
      <w:pPr>
        <w:pStyle w:val="Ttulo3"/>
      </w:pPr>
      <w:r w:rsidRPr="00392691">
        <w:rPr>
          <w:rFonts w:ascii="Calibri" w:hAnsi="Calibri" w:cs="Calibri"/>
          <w:sz w:val="22"/>
          <w:szCs w:val="22"/>
        </w:rPr>
        <w:t>Em anexo</w:t>
      </w:r>
    </w:p>
    <w:p w:rsidR="0034629B" w:rsidRDefault="0034629B" w:rsidP="0034629B"/>
    <w:p w:rsidR="0034629B" w:rsidRDefault="0034629B" w:rsidP="0034629B"/>
    <w:p w:rsidR="0034629B" w:rsidRDefault="0034629B" w:rsidP="0034629B"/>
    <w:p w:rsidR="0034629B" w:rsidRDefault="0034629B" w:rsidP="0034629B"/>
    <w:p w:rsidR="0034629B" w:rsidRDefault="0034629B" w:rsidP="0034629B"/>
    <w:p w:rsidR="00C47EB1" w:rsidRDefault="00C47EB1" w:rsidP="0034629B"/>
    <w:p w:rsidR="00C47EB1" w:rsidRDefault="00C47EB1" w:rsidP="0034629B"/>
    <w:p w:rsidR="00C47EB1" w:rsidRDefault="00C47EB1" w:rsidP="0034629B"/>
    <w:p w:rsidR="00C47EB1" w:rsidRDefault="00C47EB1" w:rsidP="0034629B"/>
    <w:p w:rsidR="00C47EB1" w:rsidRDefault="00C47EB1" w:rsidP="0034629B"/>
    <w:p w:rsidR="00C47EB1" w:rsidRDefault="00C47EB1" w:rsidP="0034629B"/>
    <w:p w:rsidR="00C47EB1" w:rsidRDefault="00C47EB1" w:rsidP="0034629B"/>
    <w:p w:rsidR="00C47EB1" w:rsidRDefault="00C47EB1" w:rsidP="0034629B"/>
    <w:p w:rsidR="00C47EB1" w:rsidRDefault="00C47EB1" w:rsidP="0034629B"/>
    <w:p w:rsidR="00C47EB1" w:rsidRDefault="00C47EB1" w:rsidP="0034629B"/>
    <w:p w:rsidR="00C47EB1" w:rsidRDefault="00C47EB1" w:rsidP="0034629B"/>
    <w:p w:rsidR="00C47EB1" w:rsidRDefault="00C47EB1" w:rsidP="0034629B"/>
    <w:p w:rsidR="00C47EB1" w:rsidRDefault="00C47EB1" w:rsidP="0034629B"/>
    <w:p w:rsidR="00C47EB1" w:rsidRDefault="00C47EB1" w:rsidP="0034629B"/>
    <w:p w:rsidR="0034629B" w:rsidRDefault="0034629B" w:rsidP="0034629B"/>
    <w:p w:rsidR="0034629B" w:rsidRPr="0034629B" w:rsidRDefault="0034629B" w:rsidP="0034629B"/>
    <w:p w:rsidR="00D223D9" w:rsidRPr="00392691" w:rsidRDefault="00CA64C0" w:rsidP="00D223D9">
      <w:pPr>
        <w:pStyle w:val="Data"/>
        <w:jc w:val="right"/>
        <w:rPr>
          <w:rFonts w:ascii="Calibri" w:hAnsi="Calibri" w:cs="Calibri"/>
          <w:sz w:val="22"/>
          <w:szCs w:val="22"/>
        </w:rPr>
      </w:pPr>
      <w:proofErr w:type="spellStart"/>
      <w:r w:rsidRPr="00392691">
        <w:rPr>
          <w:rFonts w:ascii="Calibri" w:hAnsi="Calibri" w:cs="Calibri"/>
          <w:sz w:val="22"/>
          <w:szCs w:val="22"/>
        </w:rPr>
        <w:t>Selvíria</w:t>
      </w:r>
      <w:proofErr w:type="spellEnd"/>
      <w:r w:rsidR="00E47DCD" w:rsidRPr="00392691">
        <w:rPr>
          <w:rFonts w:ascii="Calibri" w:hAnsi="Calibri" w:cs="Calibri"/>
          <w:sz w:val="22"/>
          <w:szCs w:val="22"/>
        </w:rPr>
        <w:t xml:space="preserve">/MS, </w:t>
      </w:r>
      <w:proofErr w:type="gramStart"/>
      <w:r w:rsidR="00C81283">
        <w:rPr>
          <w:rFonts w:ascii="Calibri" w:hAnsi="Calibri" w:cs="Calibri"/>
          <w:sz w:val="22"/>
          <w:szCs w:val="22"/>
        </w:rPr>
        <w:t>Setembro</w:t>
      </w:r>
      <w:proofErr w:type="gramEnd"/>
      <w:r w:rsidR="00D223D9" w:rsidRPr="00392691">
        <w:rPr>
          <w:rFonts w:ascii="Calibri" w:hAnsi="Calibri" w:cs="Calibri"/>
          <w:sz w:val="22"/>
          <w:szCs w:val="22"/>
        </w:rPr>
        <w:t xml:space="preserve"> de 201</w:t>
      </w:r>
      <w:r w:rsidRPr="00392691">
        <w:rPr>
          <w:rFonts w:ascii="Calibri" w:hAnsi="Calibri" w:cs="Calibri"/>
          <w:sz w:val="22"/>
          <w:szCs w:val="22"/>
        </w:rPr>
        <w:t>9</w:t>
      </w:r>
      <w:r w:rsidR="00CC4CD1" w:rsidRPr="00392691">
        <w:rPr>
          <w:rFonts w:ascii="Calibri" w:hAnsi="Calibri" w:cs="Calibri"/>
          <w:sz w:val="22"/>
          <w:szCs w:val="22"/>
        </w:rPr>
        <w:t>.</w:t>
      </w:r>
    </w:p>
    <w:sectPr w:rsidR="00D223D9" w:rsidRPr="00392691" w:rsidSect="00C47EB1">
      <w:headerReference w:type="default" r:id="rId7"/>
      <w:pgSz w:w="11913" w:h="16834" w:code="299"/>
      <w:pgMar w:top="384" w:right="1701" w:bottom="1134" w:left="1701" w:header="15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A06" w:rsidRDefault="00067A06" w:rsidP="00CF39DB">
      <w:r>
        <w:separator/>
      </w:r>
    </w:p>
  </w:endnote>
  <w:endnote w:type="continuationSeparator" w:id="0">
    <w:p w:rsidR="00067A06" w:rsidRDefault="00067A06" w:rsidP="00CF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A06" w:rsidRDefault="00067A06" w:rsidP="00CF39DB">
      <w:r>
        <w:separator/>
      </w:r>
    </w:p>
  </w:footnote>
  <w:footnote w:type="continuationSeparator" w:id="0">
    <w:p w:rsidR="00067A06" w:rsidRDefault="00067A06" w:rsidP="00CF3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EB1" w:rsidRDefault="00C47EB1"/>
  <w:tbl>
    <w:tblPr>
      <w:tblStyle w:val="Tabelacomgrade"/>
      <w:tblW w:w="0" w:type="auto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8279"/>
      <w:gridCol w:w="222"/>
    </w:tblGrid>
    <w:tr w:rsidR="00A02A4B" w:rsidTr="00D5201C">
      <w:tc>
        <w:tcPr>
          <w:tcW w:w="8279" w:type="dxa"/>
        </w:tcPr>
        <w:p w:rsidR="00A02A4B" w:rsidRPr="00D5201C" w:rsidRDefault="00D5201C" w:rsidP="008B7CC5">
          <w:pPr>
            <w:pStyle w:val="Cabealho"/>
            <w:jc w:val="center"/>
            <w:rPr>
              <w:rFonts w:ascii="Algerian" w:hAnsi="Algerian"/>
              <w:sz w:val="28"/>
            </w:rPr>
          </w:pPr>
          <w:r w:rsidRPr="00D5201C">
            <w:rPr>
              <w:rFonts w:ascii="Algerian" w:hAnsi="Algerian"/>
              <w:sz w:val="28"/>
            </w:rPr>
            <w:t>GALDINO RICARDO DA SILVA</w:t>
          </w:r>
        </w:p>
        <w:p w:rsidR="00D5201C" w:rsidRPr="00D5201C" w:rsidRDefault="00D5201C" w:rsidP="008B7CC5">
          <w:pPr>
            <w:pStyle w:val="Cabealho"/>
            <w:jc w:val="center"/>
            <w:rPr>
              <w:rFonts w:ascii="Algerian" w:hAnsi="Algerian"/>
              <w:sz w:val="28"/>
            </w:rPr>
          </w:pPr>
          <w:r w:rsidRPr="00D5201C">
            <w:rPr>
              <w:rFonts w:ascii="Algerian" w:hAnsi="Algerian"/>
              <w:sz w:val="28"/>
            </w:rPr>
            <w:t>CNPJ 34.151.353/0001-04</w:t>
          </w:r>
        </w:p>
        <w:p w:rsidR="00D5201C" w:rsidRPr="00D5201C" w:rsidRDefault="00D5201C" w:rsidP="00D5201C">
          <w:pPr>
            <w:pStyle w:val="Cabealho"/>
            <w:jc w:val="center"/>
            <w:rPr>
              <w:rFonts w:ascii="Algerian" w:hAnsi="Algerian"/>
              <w:sz w:val="28"/>
            </w:rPr>
          </w:pPr>
          <w:r w:rsidRPr="00D5201C">
            <w:rPr>
              <w:rFonts w:ascii="Algerian" w:hAnsi="Algerian"/>
              <w:sz w:val="28"/>
            </w:rPr>
            <w:t>RUA DO BOLIVAR, Nº 880 – VILA CARLOTA</w:t>
          </w:r>
        </w:p>
        <w:p w:rsidR="00D5201C" w:rsidRPr="00D5201C" w:rsidRDefault="00D5201C" w:rsidP="00D5201C">
          <w:pPr>
            <w:pStyle w:val="Cabealho"/>
            <w:jc w:val="center"/>
            <w:rPr>
              <w:rFonts w:ascii="Algerian" w:hAnsi="Algerian"/>
            </w:rPr>
          </w:pPr>
          <w:r w:rsidRPr="00D5201C">
            <w:rPr>
              <w:rFonts w:ascii="Algerian" w:hAnsi="Algerian"/>
              <w:sz w:val="28"/>
            </w:rPr>
            <w:t xml:space="preserve">CAMPO GRANDE - MS </w:t>
          </w:r>
        </w:p>
      </w:tc>
      <w:tc>
        <w:tcPr>
          <w:tcW w:w="222" w:type="dxa"/>
        </w:tcPr>
        <w:p w:rsidR="00A02A4B" w:rsidRPr="00A02A4B" w:rsidRDefault="00A02A4B" w:rsidP="008B7CC5">
          <w:pPr>
            <w:pStyle w:val="Cabealho"/>
            <w:jc w:val="center"/>
            <w:rPr>
              <w:sz w:val="24"/>
              <w:szCs w:val="24"/>
            </w:rPr>
          </w:pPr>
        </w:p>
      </w:tc>
    </w:tr>
  </w:tbl>
  <w:p w:rsidR="00873A4C" w:rsidRDefault="00873A4C" w:rsidP="008B7CC5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7D3"/>
    <w:rsid w:val="000227CA"/>
    <w:rsid w:val="000422E2"/>
    <w:rsid w:val="00057D56"/>
    <w:rsid w:val="00067A06"/>
    <w:rsid w:val="000720F2"/>
    <w:rsid w:val="0008247F"/>
    <w:rsid w:val="000941B7"/>
    <w:rsid w:val="000A4B8D"/>
    <w:rsid w:val="000A7DE4"/>
    <w:rsid w:val="000C244A"/>
    <w:rsid w:val="000E086D"/>
    <w:rsid w:val="000E2B8D"/>
    <w:rsid w:val="000F0283"/>
    <w:rsid w:val="001175DC"/>
    <w:rsid w:val="00127DA3"/>
    <w:rsid w:val="00160543"/>
    <w:rsid w:val="00167ADA"/>
    <w:rsid w:val="001860D2"/>
    <w:rsid w:val="0019184F"/>
    <w:rsid w:val="001B02CC"/>
    <w:rsid w:val="001B70C9"/>
    <w:rsid w:val="001C2BFF"/>
    <w:rsid w:val="001C4832"/>
    <w:rsid w:val="001E291C"/>
    <w:rsid w:val="001E30B3"/>
    <w:rsid w:val="001E6F11"/>
    <w:rsid w:val="001F0D48"/>
    <w:rsid w:val="002054D7"/>
    <w:rsid w:val="00213098"/>
    <w:rsid w:val="0021670B"/>
    <w:rsid w:val="00247968"/>
    <w:rsid w:val="00250149"/>
    <w:rsid w:val="00261A1C"/>
    <w:rsid w:val="00262FBE"/>
    <w:rsid w:val="002914A4"/>
    <w:rsid w:val="002B06CE"/>
    <w:rsid w:val="002D5919"/>
    <w:rsid w:val="002D663E"/>
    <w:rsid w:val="002E46BD"/>
    <w:rsid w:val="002F39C5"/>
    <w:rsid w:val="002F491D"/>
    <w:rsid w:val="00306DCC"/>
    <w:rsid w:val="003110A2"/>
    <w:rsid w:val="003237D9"/>
    <w:rsid w:val="0034267D"/>
    <w:rsid w:val="0034629B"/>
    <w:rsid w:val="003738CD"/>
    <w:rsid w:val="00392691"/>
    <w:rsid w:val="003B3F11"/>
    <w:rsid w:val="003B79BA"/>
    <w:rsid w:val="003C617C"/>
    <w:rsid w:val="00401C9B"/>
    <w:rsid w:val="004041A0"/>
    <w:rsid w:val="00405F00"/>
    <w:rsid w:val="00406FC8"/>
    <w:rsid w:val="004158B9"/>
    <w:rsid w:val="004228DC"/>
    <w:rsid w:val="00457370"/>
    <w:rsid w:val="0047119F"/>
    <w:rsid w:val="00471BA6"/>
    <w:rsid w:val="004811DD"/>
    <w:rsid w:val="004B3AA0"/>
    <w:rsid w:val="004D26E3"/>
    <w:rsid w:val="004F01C6"/>
    <w:rsid w:val="004F1F10"/>
    <w:rsid w:val="004F4432"/>
    <w:rsid w:val="00526A99"/>
    <w:rsid w:val="005673EC"/>
    <w:rsid w:val="005679D7"/>
    <w:rsid w:val="00581744"/>
    <w:rsid w:val="005862A2"/>
    <w:rsid w:val="005B6630"/>
    <w:rsid w:val="005C7058"/>
    <w:rsid w:val="005D67D2"/>
    <w:rsid w:val="005E01D3"/>
    <w:rsid w:val="005F0D87"/>
    <w:rsid w:val="005F369B"/>
    <w:rsid w:val="00620318"/>
    <w:rsid w:val="00630316"/>
    <w:rsid w:val="00641B0B"/>
    <w:rsid w:val="00660214"/>
    <w:rsid w:val="00682FCA"/>
    <w:rsid w:val="00693635"/>
    <w:rsid w:val="006A23F3"/>
    <w:rsid w:val="006C71F4"/>
    <w:rsid w:val="006E785D"/>
    <w:rsid w:val="00716734"/>
    <w:rsid w:val="00736201"/>
    <w:rsid w:val="00743A1A"/>
    <w:rsid w:val="0075193B"/>
    <w:rsid w:val="007605DB"/>
    <w:rsid w:val="00767313"/>
    <w:rsid w:val="00770DC7"/>
    <w:rsid w:val="007835D2"/>
    <w:rsid w:val="007E2FE8"/>
    <w:rsid w:val="00823DD7"/>
    <w:rsid w:val="0084779E"/>
    <w:rsid w:val="00873A4C"/>
    <w:rsid w:val="00887465"/>
    <w:rsid w:val="008B067D"/>
    <w:rsid w:val="008B3B1F"/>
    <w:rsid w:val="008B519A"/>
    <w:rsid w:val="008B7CC5"/>
    <w:rsid w:val="008F7F2F"/>
    <w:rsid w:val="00934651"/>
    <w:rsid w:val="0093512E"/>
    <w:rsid w:val="00966040"/>
    <w:rsid w:val="0099493B"/>
    <w:rsid w:val="00995ACA"/>
    <w:rsid w:val="00996670"/>
    <w:rsid w:val="009A1989"/>
    <w:rsid w:val="009E03EF"/>
    <w:rsid w:val="00A02A4B"/>
    <w:rsid w:val="00A1174D"/>
    <w:rsid w:val="00A14866"/>
    <w:rsid w:val="00A3064C"/>
    <w:rsid w:val="00A56084"/>
    <w:rsid w:val="00A64631"/>
    <w:rsid w:val="00A749BA"/>
    <w:rsid w:val="00AA12D2"/>
    <w:rsid w:val="00AA18BC"/>
    <w:rsid w:val="00AB7AF8"/>
    <w:rsid w:val="00AD3BA7"/>
    <w:rsid w:val="00AF5846"/>
    <w:rsid w:val="00AF7433"/>
    <w:rsid w:val="00B0141C"/>
    <w:rsid w:val="00B0439F"/>
    <w:rsid w:val="00B04D89"/>
    <w:rsid w:val="00B10A09"/>
    <w:rsid w:val="00B1607E"/>
    <w:rsid w:val="00B3156B"/>
    <w:rsid w:val="00B333A4"/>
    <w:rsid w:val="00B43CAC"/>
    <w:rsid w:val="00B503E6"/>
    <w:rsid w:val="00B55CD3"/>
    <w:rsid w:val="00B57329"/>
    <w:rsid w:val="00B57AA6"/>
    <w:rsid w:val="00B63FDA"/>
    <w:rsid w:val="00B81A1F"/>
    <w:rsid w:val="00B82F35"/>
    <w:rsid w:val="00B93D48"/>
    <w:rsid w:val="00BA70FF"/>
    <w:rsid w:val="00BD0945"/>
    <w:rsid w:val="00BF55BC"/>
    <w:rsid w:val="00C17D4E"/>
    <w:rsid w:val="00C366AF"/>
    <w:rsid w:val="00C44A0C"/>
    <w:rsid w:val="00C45A45"/>
    <w:rsid w:val="00C47EB1"/>
    <w:rsid w:val="00C51194"/>
    <w:rsid w:val="00C773C8"/>
    <w:rsid w:val="00C80BA1"/>
    <w:rsid w:val="00C81283"/>
    <w:rsid w:val="00CA64C0"/>
    <w:rsid w:val="00CC4CD1"/>
    <w:rsid w:val="00CF39DB"/>
    <w:rsid w:val="00D200D7"/>
    <w:rsid w:val="00D223D9"/>
    <w:rsid w:val="00D4371C"/>
    <w:rsid w:val="00D5201C"/>
    <w:rsid w:val="00D644B7"/>
    <w:rsid w:val="00D84D7C"/>
    <w:rsid w:val="00D85298"/>
    <w:rsid w:val="00DA1F76"/>
    <w:rsid w:val="00DB11D9"/>
    <w:rsid w:val="00DE3BF1"/>
    <w:rsid w:val="00DF40D6"/>
    <w:rsid w:val="00E36C61"/>
    <w:rsid w:val="00E41CA2"/>
    <w:rsid w:val="00E47DCD"/>
    <w:rsid w:val="00E51B34"/>
    <w:rsid w:val="00E64FF5"/>
    <w:rsid w:val="00E66C3C"/>
    <w:rsid w:val="00E74B7E"/>
    <w:rsid w:val="00E77C35"/>
    <w:rsid w:val="00E83FEC"/>
    <w:rsid w:val="00EA20E2"/>
    <w:rsid w:val="00EE5B86"/>
    <w:rsid w:val="00EF0C33"/>
    <w:rsid w:val="00EF44D2"/>
    <w:rsid w:val="00F039C0"/>
    <w:rsid w:val="00F0525F"/>
    <w:rsid w:val="00F07E2E"/>
    <w:rsid w:val="00F17746"/>
    <w:rsid w:val="00F21D56"/>
    <w:rsid w:val="00F24C70"/>
    <w:rsid w:val="00F24F82"/>
    <w:rsid w:val="00F54639"/>
    <w:rsid w:val="00F74629"/>
    <w:rsid w:val="00F91542"/>
    <w:rsid w:val="00F91C53"/>
    <w:rsid w:val="00FB34E6"/>
    <w:rsid w:val="00FB5816"/>
    <w:rsid w:val="00FD4C54"/>
    <w:rsid w:val="00FD5303"/>
    <w:rsid w:val="00FE27D3"/>
    <w:rsid w:val="00FF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B281D50"/>
  <w15:chartTrackingRefBased/>
  <w15:docId w15:val="{673C9828-59BC-4244-ABE4-01B861DE1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Date" w:uiPriority="99"/>
    <w:lsdException w:name="Body Text Inden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7D3"/>
    <w:rPr>
      <w:sz w:val="24"/>
      <w:szCs w:val="24"/>
    </w:rPr>
  </w:style>
  <w:style w:type="paragraph" w:styleId="Ttulo1">
    <w:name w:val="heading 1"/>
    <w:basedOn w:val="Normal"/>
    <w:next w:val="Normal"/>
    <w:qFormat/>
    <w:rsid w:val="00FE27D3"/>
    <w:pPr>
      <w:keepNext/>
      <w:jc w:val="center"/>
      <w:outlineLvl w:val="0"/>
    </w:pPr>
    <w:rPr>
      <w:rFonts w:ascii="Arial" w:hAnsi="Arial" w:cs="Arial"/>
      <w:b/>
      <w:bCs/>
      <w:sz w:val="28"/>
    </w:rPr>
  </w:style>
  <w:style w:type="paragraph" w:styleId="Ttulo2">
    <w:name w:val="heading 2"/>
    <w:basedOn w:val="Normal"/>
    <w:next w:val="Normal"/>
    <w:link w:val="Ttulo2Char"/>
    <w:qFormat/>
    <w:rsid w:val="00CF39D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nhideWhenUsed/>
    <w:qFormat/>
    <w:rsid w:val="00D223D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FE27D3"/>
    <w:pPr>
      <w:tabs>
        <w:tab w:val="center" w:pos="4419"/>
        <w:tab w:val="right" w:pos="8838"/>
      </w:tabs>
    </w:pPr>
    <w:rPr>
      <w:sz w:val="20"/>
      <w:szCs w:val="20"/>
    </w:rPr>
  </w:style>
  <w:style w:type="character" w:customStyle="1" w:styleId="Ttulo2Char">
    <w:name w:val="Título 2 Char"/>
    <w:link w:val="Ttulo2"/>
    <w:semiHidden/>
    <w:rsid w:val="00CF39D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pple-style-span">
    <w:name w:val="apple-style-span"/>
    <w:basedOn w:val="Fontepargpadro"/>
    <w:rsid w:val="00CF39DB"/>
  </w:style>
  <w:style w:type="paragraph" w:styleId="Rodap">
    <w:name w:val="footer"/>
    <w:basedOn w:val="Normal"/>
    <w:link w:val="RodapChar"/>
    <w:rsid w:val="00CF39DB"/>
    <w:pPr>
      <w:tabs>
        <w:tab w:val="center" w:pos="4419"/>
        <w:tab w:val="right" w:pos="8838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rsid w:val="00CF39DB"/>
  </w:style>
  <w:style w:type="character" w:styleId="Hyperlink">
    <w:name w:val="Hyperlink"/>
    <w:rsid w:val="00CF39DB"/>
    <w:rPr>
      <w:color w:val="0000FF"/>
      <w:u w:val="single"/>
    </w:rPr>
  </w:style>
  <w:style w:type="character" w:customStyle="1" w:styleId="CabealhoChar">
    <w:name w:val="Cabeçalho Char"/>
    <w:basedOn w:val="Fontepargpadro"/>
    <w:link w:val="Cabealho"/>
    <w:uiPriority w:val="99"/>
    <w:rsid w:val="00CF39DB"/>
  </w:style>
  <w:style w:type="paragraph" w:styleId="Textodebalo">
    <w:name w:val="Balloon Text"/>
    <w:basedOn w:val="Normal"/>
    <w:link w:val="TextodebaloChar"/>
    <w:rsid w:val="00CF39D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CF39DB"/>
    <w:rPr>
      <w:rFonts w:ascii="Tahoma" w:hAnsi="Tahoma" w:cs="Tahoma"/>
      <w:sz w:val="16"/>
      <w:szCs w:val="16"/>
    </w:rPr>
  </w:style>
  <w:style w:type="character" w:customStyle="1" w:styleId="Ttulo3Char">
    <w:name w:val="Título 3 Char"/>
    <w:link w:val="Ttulo3"/>
    <w:rsid w:val="00D223D9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Corpodetexto">
    <w:name w:val="Body Text"/>
    <w:basedOn w:val="Normal"/>
    <w:link w:val="CorpodetextoChar"/>
    <w:uiPriority w:val="99"/>
    <w:rsid w:val="00D223D9"/>
    <w:pPr>
      <w:overflowPunct w:val="0"/>
      <w:autoSpaceDE w:val="0"/>
      <w:autoSpaceDN w:val="0"/>
      <w:adjustRightInd w:val="0"/>
      <w:jc w:val="both"/>
      <w:textAlignment w:val="baseline"/>
    </w:pPr>
    <w:rPr>
      <w:sz w:val="32"/>
      <w:szCs w:val="20"/>
    </w:rPr>
  </w:style>
  <w:style w:type="character" w:customStyle="1" w:styleId="CorpodetextoChar">
    <w:name w:val="Corpo de texto Char"/>
    <w:link w:val="Corpodetexto"/>
    <w:uiPriority w:val="99"/>
    <w:rsid w:val="00D223D9"/>
    <w:rPr>
      <w:sz w:val="32"/>
    </w:rPr>
  </w:style>
  <w:style w:type="paragraph" w:styleId="Recuodecorpodetexto2">
    <w:name w:val="Body Text Indent 2"/>
    <w:basedOn w:val="Normal"/>
    <w:link w:val="Recuodecorpodetexto2Char"/>
    <w:uiPriority w:val="99"/>
    <w:rsid w:val="00D223D9"/>
    <w:pPr>
      <w:overflowPunct w:val="0"/>
      <w:autoSpaceDE w:val="0"/>
      <w:autoSpaceDN w:val="0"/>
      <w:adjustRightInd w:val="0"/>
      <w:ind w:firstLine="1134"/>
      <w:jc w:val="both"/>
      <w:textAlignment w:val="baseline"/>
    </w:pPr>
    <w:rPr>
      <w:szCs w:val="20"/>
    </w:rPr>
  </w:style>
  <w:style w:type="character" w:customStyle="1" w:styleId="Recuodecorpodetexto2Char">
    <w:name w:val="Recuo de corpo de texto 2 Char"/>
    <w:link w:val="Recuodecorpodetexto2"/>
    <w:uiPriority w:val="99"/>
    <w:rsid w:val="00D223D9"/>
    <w:rPr>
      <w:sz w:val="24"/>
    </w:rPr>
  </w:style>
  <w:style w:type="paragraph" w:styleId="Data">
    <w:name w:val="Date"/>
    <w:basedOn w:val="Normal"/>
    <w:next w:val="Normal"/>
    <w:link w:val="DataChar"/>
    <w:uiPriority w:val="99"/>
    <w:rsid w:val="00D223D9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DataChar">
    <w:name w:val="Data Char"/>
    <w:basedOn w:val="Fontepargpadro"/>
    <w:link w:val="Data"/>
    <w:uiPriority w:val="99"/>
    <w:rsid w:val="00D223D9"/>
  </w:style>
  <w:style w:type="table" w:styleId="Tabelacomgrade">
    <w:name w:val="Table Grid"/>
    <w:basedOn w:val="Tabelanormal"/>
    <w:rsid w:val="00A02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lefoneemail">
    <w:name w:val="telefoneemail"/>
    <w:basedOn w:val="Fontepargpadro"/>
    <w:rsid w:val="00A02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1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A3FAF-E4DE-412A-94C1-FA66DB7C9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3556</Words>
  <Characters>19204</Characters>
  <Application>Microsoft Office Word</Application>
  <DocSecurity>0</DocSecurity>
  <Lines>160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22715</CharactersWithSpaces>
  <SharedDoc>false</SharedDoc>
  <HLinks>
    <vt:vector size="6" baseType="variant">
      <vt:variant>
        <vt:i4>6422593</vt:i4>
      </vt:variant>
      <vt:variant>
        <vt:i4>3</vt:i4>
      </vt:variant>
      <vt:variant>
        <vt:i4>0</vt:i4>
      </vt:variant>
      <vt:variant>
        <vt:i4>5</vt:i4>
      </vt:variant>
      <vt:variant>
        <vt:lpwstr>mailto:engenharia@costarica.ms.gov.br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Mauricio</dc:creator>
  <cp:keywords/>
  <dc:description/>
  <cp:lastModifiedBy>CONSTRUTORA B&amp;C</cp:lastModifiedBy>
  <cp:revision>4</cp:revision>
  <cp:lastPrinted>2019-09-23T20:20:00Z</cp:lastPrinted>
  <dcterms:created xsi:type="dcterms:W3CDTF">2019-09-23T15:19:00Z</dcterms:created>
  <dcterms:modified xsi:type="dcterms:W3CDTF">2019-09-23T20:25:00Z</dcterms:modified>
</cp:coreProperties>
</file>